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CE" w:rsidRPr="00BE4A24" w:rsidRDefault="00A50BCE" w:rsidP="00A50BCE">
      <w:pPr>
        <w:jc w:val="center"/>
        <w:rPr>
          <w:rFonts w:ascii="Times New Roman" w:hAnsi="Times New Roman" w:cs="Times New Roman"/>
        </w:rPr>
      </w:pPr>
      <w:r w:rsidRPr="00BE4A24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50BCE" w:rsidRPr="00BE4A24" w:rsidRDefault="00A50BCE" w:rsidP="00A50BCE">
      <w:pPr>
        <w:jc w:val="center"/>
        <w:rPr>
          <w:rFonts w:ascii="Times New Roman" w:hAnsi="Times New Roman" w:cs="Times New Roman"/>
        </w:rPr>
      </w:pPr>
      <w:r w:rsidRPr="00BE4A24">
        <w:rPr>
          <w:rFonts w:ascii="Times New Roman" w:hAnsi="Times New Roman" w:cs="Times New Roman"/>
        </w:rPr>
        <w:t>«НИКОЛЬСКАЯ ОСНОВНАЯ  ОБЩЕОБРАЗОВАТЕЛЬНАЯ ШКОЛА»</w:t>
      </w:r>
    </w:p>
    <w:p w:rsidR="00A50BCE" w:rsidRPr="00BE4A24" w:rsidRDefault="00A50BCE" w:rsidP="00A50BCE">
      <w:pPr>
        <w:spacing w:after="0" w:line="240" w:lineRule="atLeast"/>
        <w:rPr>
          <w:rFonts w:ascii="Times New Roman" w:hAnsi="Times New Roman" w:cs="Times New Roman"/>
        </w:rPr>
      </w:pPr>
      <w:r w:rsidRPr="00BE4A24">
        <w:rPr>
          <w:rFonts w:ascii="Times New Roman" w:hAnsi="Times New Roman" w:cs="Times New Roman"/>
        </w:rPr>
        <w:t>УТВЕРЖДЕНО                                                                                                       СОГЛАСОВАНО</w:t>
      </w:r>
    </w:p>
    <w:p w:rsidR="00A50BCE" w:rsidRPr="00BE4A24" w:rsidRDefault="00A50BCE" w:rsidP="00A50BCE">
      <w:pPr>
        <w:spacing w:after="0" w:line="240" w:lineRule="atLeast"/>
        <w:rPr>
          <w:rFonts w:ascii="Times New Roman" w:hAnsi="Times New Roman" w:cs="Times New Roman"/>
        </w:rPr>
      </w:pPr>
      <w:r w:rsidRPr="00BE4A24">
        <w:rPr>
          <w:rFonts w:ascii="Times New Roman" w:hAnsi="Times New Roman" w:cs="Times New Roman"/>
        </w:rPr>
        <w:t xml:space="preserve">Директор МБОУ «Никольская  ООШ»                                                          Педагогическим советом                                                                                                           </w:t>
      </w:r>
    </w:p>
    <w:p w:rsidR="00A50BCE" w:rsidRPr="00BE4A24" w:rsidRDefault="00A50BCE" w:rsidP="00A50BCE">
      <w:pPr>
        <w:spacing w:after="0" w:line="240" w:lineRule="atLeast"/>
        <w:rPr>
          <w:rFonts w:ascii="Times New Roman" w:hAnsi="Times New Roman" w:cs="Times New Roman"/>
        </w:rPr>
      </w:pPr>
      <w:r w:rsidRPr="00BE4A24">
        <w:rPr>
          <w:rFonts w:ascii="Times New Roman" w:hAnsi="Times New Roman" w:cs="Times New Roman"/>
        </w:rPr>
        <w:t xml:space="preserve">___________________ </w:t>
      </w:r>
      <w:proofErr w:type="spellStart"/>
      <w:r w:rsidRPr="00BE4A24">
        <w:rPr>
          <w:rFonts w:ascii="Times New Roman" w:hAnsi="Times New Roman" w:cs="Times New Roman"/>
        </w:rPr>
        <w:t>С.Н.Графкина</w:t>
      </w:r>
      <w:proofErr w:type="spellEnd"/>
      <w:r w:rsidRPr="00BE4A24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Протокол № 1 от2</w:t>
      </w:r>
      <w:r w:rsidRPr="00BE4A24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08.</w:t>
      </w:r>
      <w:r w:rsidRPr="00BE4A24">
        <w:rPr>
          <w:rFonts w:ascii="Times New Roman" w:hAnsi="Times New Roman" w:cs="Times New Roman"/>
        </w:rPr>
        <w:t>2016г.</w:t>
      </w: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4A24">
        <w:rPr>
          <w:rFonts w:ascii="Times New Roman" w:hAnsi="Times New Roman" w:cs="Times New Roman"/>
          <w:b/>
          <w:sz w:val="56"/>
          <w:szCs w:val="56"/>
        </w:rPr>
        <w:t xml:space="preserve">Программа развития школы </w:t>
      </w:r>
    </w:p>
    <w:p w:rsidR="00A50BCE" w:rsidRPr="00BE4A24" w:rsidRDefault="00A50BCE" w:rsidP="00A50B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4A24">
        <w:rPr>
          <w:rFonts w:ascii="Times New Roman" w:hAnsi="Times New Roman" w:cs="Times New Roman"/>
          <w:b/>
          <w:sz w:val="56"/>
          <w:szCs w:val="56"/>
        </w:rPr>
        <w:t>на 2016-2020 годы</w:t>
      </w: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Default="00A50BCE" w:rsidP="00A50BCE">
      <w:pPr>
        <w:jc w:val="center"/>
        <w:rPr>
          <w:rFonts w:ascii="Times New Roman" w:hAnsi="Times New Roman" w:cs="Times New Roman"/>
        </w:rPr>
      </w:pPr>
    </w:p>
    <w:p w:rsidR="00A50BCE" w:rsidRDefault="00A50BCE" w:rsidP="00A50BCE">
      <w:pPr>
        <w:jc w:val="center"/>
        <w:rPr>
          <w:rFonts w:ascii="Times New Roman" w:hAnsi="Times New Roman" w:cs="Times New Roman"/>
        </w:rPr>
      </w:pPr>
    </w:p>
    <w:p w:rsidR="00A50BCE" w:rsidRPr="00BE4A24" w:rsidRDefault="00A50BCE" w:rsidP="00A50BCE">
      <w:pPr>
        <w:jc w:val="center"/>
        <w:rPr>
          <w:rFonts w:ascii="Times New Roman" w:hAnsi="Times New Roman" w:cs="Times New Roman"/>
        </w:rPr>
      </w:pPr>
      <w:r w:rsidRPr="00BE4A24">
        <w:rPr>
          <w:rFonts w:ascii="Times New Roman" w:hAnsi="Times New Roman" w:cs="Times New Roman"/>
        </w:rPr>
        <w:t>с. Никольск, 2016</w:t>
      </w:r>
    </w:p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Default="00A50BCE" w:rsidP="00A50BCE">
      <w:pPr>
        <w:tabs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 w:rsidRPr="006C2582">
        <w:rPr>
          <w:rFonts w:ascii="Times New Roman" w:hAnsi="Times New Roman" w:cs="Times New Roman"/>
          <w:sz w:val="32"/>
          <w:szCs w:val="32"/>
        </w:rPr>
        <w:t>СОДЕРЖАНИЕ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50BCE" w:rsidRPr="006C2582" w:rsidRDefault="00A50BCE" w:rsidP="00A50BCE">
      <w:pPr>
        <w:tabs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061"/>
        <w:gridCol w:w="799"/>
      </w:tblGrid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Паспорт программы развития.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Аннотация программы.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Информационно-аналитические данные МБОУ «Никольская ООШ».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3.1.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Краткая справка об истории школы.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Материально-техническая база школы.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3.3.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Педагогические кадры.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3.4.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Учащиеся.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3.5.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Воспитательная система школы.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Анализ потенциала развития школы.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4.1.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Результаты  реализации предыдущей Программы.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4.2.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 xml:space="preserve"> Социальный заказ и перспективы развития школы.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Концепция развития школы.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Направления реализации программы.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A50BCE" w:rsidRPr="006C2582" w:rsidTr="0094047A">
        <w:tc>
          <w:tcPr>
            <w:tcW w:w="71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061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Ожидаемые результаты реализации Программы развития и критерии оценки её реализации.</w:t>
            </w:r>
          </w:p>
        </w:tc>
        <w:tc>
          <w:tcPr>
            <w:tcW w:w="799" w:type="dxa"/>
          </w:tcPr>
          <w:p w:rsidR="00A50BCE" w:rsidRPr="006C2582" w:rsidRDefault="00A50BCE" w:rsidP="00940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58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A50BCE" w:rsidRPr="00BE4A24" w:rsidRDefault="00A50BCE" w:rsidP="00A50BCE">
      <w:pPr>
        <w:rPr>
          <w:rFonts w:ascii="Times New Roman" w:hAnsi="Times New Roman" w:cs="Times New Roman"/>
        </w:rPr>
      </w:pPr>
    </w:p>
    <w:p w:rsidR="00A50BCE" w:rsidRDefault="00A50BCE" w:rsidP="00A50BCE"/>
    <w:p w:rsidR="00A50BCE" w:rsidRDefault="00A50BCE" w:rsidP="00A30C43">
      <w:pPr>
        <w:jc w:val="center"/>
        <w:rPr>
          <w:rFonts w:ascii="Times New Roman" w:hAnsi="Times New Roman" w:cs="Times New Roman"/>
        </w:rPr>
      </w:pPr>
    </w:p>
    <w:p w:rsidR="00A50BCE" w:rsidRDefault="00A50BCE" w:rsidP="00A30C43">
      <w:pPr>
        <w:jc w:val="center"/>
        <w:rPr>
          <w:rFonts w:ascii="Times New Roman" w:hAnsi="Times New Roman" w:cs="Times New Roman"/>
        </w:rPr>
      </w:pPr>
    </w:p>
    <w:p w:rsidR="00A50BCE" w:rsidRDefault="00A50BCE" w:rsidP="00A30C43">
      <w:pPr>
        <w:jc w:val="center"/>
        <w:rPr>
          <w:rFonts w:ascii="Times New Roman" w:hAnsi="Times New Roman" w:cs="Times New Roman"/>
        </w:rPr>
      </w:pPr>
    </w:p>
    <w:p w:rsidR="00A50BCE" w:rsidRDefault="00A50BCE" w:rsidP="00A30C43">
      <w:pPr>
        <w:jc w:val="center"/>
        <w:rPr>
          <w:rFonts w:ascii="Times New Roman" w:hAnsi="Times New Roman" w:cs="Times New Roman"/>
        </w:rPr>
      </w:pPr>
    </w:p>
    <w:p w:rsidR="00A50BCE" w:rsidRDefault="00A50BCE" w:rsidP="00A30C43">
      <w:pPr>
        <w:jc w:val="center"/>
        <w:rPr>
          <w:rFonts w:ascii="Times New Roman" w:hAnsi="Times New Roman" w:cs="Times New Roman"/>
        </w:rPr>
      </w:pPr>
    </w:p>
    <w:p w:rsidR="00A50BCE" w:rsidRDefault="00A50BCE" w:rsidP="00A30C43">
      <w:pPr>
        <w:jc w:val="center"/>
        <w:rPr>
          <w:rFonts w:ascii="Times New Roman" w:hAnsi="Times New Roman" w:cs="Times New Roman"/>
        </w:rPr>
      </w:pPr>
    </w:p>
    <w:p w:rsidR="00A50BCE" w:rsidRDefault="00A50BCE" w:rsidP="00A30C43">
      <w:pPr>
        <w:jc w:val="center"/>
        <w:rPr>
          <w:rFonts w:ascii="Times New Roman" w:hAnsi="Times New Roman" w:cs="Times New Roman"/>
        </w:rPr>
      </w:pPr>
    </w:p>
    <w:p w:rsidR="00A50BCE" w:rsidRDefault="00A50BCE" w:rsidP="00A30C43">
      <w:pPr>
        <w:jc w:val="center"/>
        <w:rPr>
          <w:rFonts w:ascii="Times New Roman" w:hAnsi="Times New Roman" w:cs="Times New Roman"/>
        </w:rPr>
      </w:pPr>
    </w:p>
    <w:p w:rsidR="00A50BCE" w:rsidRDefault="00A50BCE" w:rsidP="00A30C43">
      <w:pPr>
        <w:jc w:val="center"/>
        <w:rPr>
          <w:rFonts w:ascii="Times New Roman" w:hAnsi="Times New Roman" w:cs="Times New Roman"/>
        </w:rPr>
      </w:pPr>
    </w:p>
    <w:p w:rsidR="00A50BCE" w:rsidRDefault="00A50BCE" w:rsidP="00A30C43">
      <w:pPr>
        <w:jc w:val="center"/>
        <w:rPr>
          <w:rFonts w:ascii="Times New Roman" w:hAnsi="Times New Roman" w:cs="Times New Roman"/>
        </w:rPr>
      </w:pPr>
    </w:p>
    <w:p w:rsidR="00A50BCE" w:rsidRDefault="00A50BCE" w:rsidP="00A30C43">
      <w:pPr>
        <w:jc w:val="center"/>
        <w:rPr>
          <w:rFonts w:ascii="Times New Roman" w:hAnsi="Times New Roman" w:cs="Times New Roman"/>
        </w:rPr>
      </w:pPr>
    </w:p>
    <w:p w:rsidR="00A50BCE" w:rsidRDefault="00A50BCE" w:rsidP="00A30C43">
      <w:pPr>
        <w:jc w:val="center"/>
        <w:rPr>
          <w:rFonts w:ascii="Times New Roman" w:hAnsi="Times New Roman" w:cs="Times New Roman"/>
        </w:rPr>
      </w:pPr>
    </w:p>
    <w:p w:rsidR="00A50BCE" w:rsidRDefault="00A50BCE" w:rsidP="00A30C4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30C43" w:rsidRPr="00BE4A24" w:rsidRDefault="00C17143" w:rsidP="00A30C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A30C43" w:rsidRPr="00BE4A24">
        <w:rPr>
          <w:rFonts w:ascii="Times New Roman" w:hAnsi="Times New Roman" w:cs="Times New Roman"/>
        </w:rPr>
        <w:t>ПАСПОРТ ПРОГРАММЫ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0C43" w:rsidRPr="00BE4A24" w:rsidTr="00A30C43">
        <w:tc>
          <w:tcPr>
            <w:tcW w:w="4785" w:type="dxa"/>
          </w:tcPr>
          <w:p w:rsidR="00A30C43" w:rsidRPr="00BE4A24" w:rsidRDefault="00A30C43" w:rsidP="00A30C43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 xml:space="preserve">Полное наименование </w:t>
            </w:r>
          </w:p>
          <w:p w:rsidR="00A30C43" w:rsidRPr="00BE4A24" w:rsidRDefault="00DA37DA" w:rsidP="00A30C43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>П</w:t>
            </w:r>
            <w:r w:rsidR="00A30C43" w:rsidRPr="00BE4A24">
              <w:rPr>
                <w:rFonts w:ascii="Times New Roman" w:hAnsi="Times New Roman" w:cs="Times New Roman"/>
                <w:b/>
              </w:rPr>
              <w:t>рограммы</w:t>
            </w:r>
          </w:p>
          <w:p w:rsidR="00A30C43" w:rsidRPr="00BE4A24" w:rsidRDefault="00A30C43" w:rsidP="00A30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30C43" w:rsidRPr="00AB40C8" w:rsidRDefault="00A30C43" w:rsidP="0062055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 </w:t>
            </w:r>
            <w:r w:rsidR="0087212C" w:rsidRPr="00AB40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общеобразовательного учреждения «Никольская основная о</w:t>
            </w:r>
            <w:r w:rsidR="00E26ED1" w:rsidRPr="00AB40C8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на 201</w:t>
            </w:r>
            <w:r w:rsidR="00102DCB" w:rsidRPr="00AB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  <w:r w:rsidR="00EC3C19" w:rsidRPr="00AB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43" w:rsidRPr="00AB40C8" w:rsidRDefault="00A30C43" w:rsidP="0062055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43" w:rsidRPr="00BE4A24" w:rsidTr="00A30C43">
        <w:tc>
          <w:tcPr>
            <w:tcW w:w="4785" w:type="dxa"/>
          </w:tcPr>
          <w:p w:rsidR="00A30C43" w:rsidRPr="00BE4A24" w:rsidRDefault="00A30C43" w:rsidP="00A30C43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>Основание для разработки</w:t>
            </w:r>
          </w:p>
          <w:p w:rsidR="00A30C43" w:rsidRPr="00BE4A24" w:rsidRDefault="00A30C43" w:rsidP="00A30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3C19" w:rsidRPr="00AB40C8" w:rsidRDefault="00EC3C19" w:rsidP="00BE2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 «Об образовании в Российской Федерации».</w:t>
            </w:r>
          </w:p>
          <w:p w:rsidR="00EC3C19" w:rsidRPr="00AB40C8" w:rsidRDefault="00316A85" w:rsidP="00EC3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3C19"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 на 2013</w:t>
            </w:r>
          </w:p>
          <w:p w:rsidR="00EC3C19" w:rsidRPr="00AB40C8" w:rsidRDefault="00EC3C19" w:rsidP="00EC3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 годы», </w:t>
            </w:r>
            <w:proofErr w:type="gramStart"/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</w:t>
            </w:r>
            <w:proofErr w:type="gramEnd"/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EC3C19" w:rsidRPr="00AB40C8" w:rsidRDefault="00EC3C19" w:rsidP="00EC3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Российской Федерации </w:t>
            </w:r>
            <w:proofErr w:type="gramStart"/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C3C19" w:rsidRPr="00AB40C8" w:rsidRDefault="00EC3C19" w:rsidP="00EC3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 No295.</w:t>
            </w:r>
          </w:p>
          <w:p w:rsidR="00EC3C19" w:rsidRPr="00AB40C8" w:rsidRDefault="00316A85" w:rsidP="0008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3C19"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Федеральной целевой программы развития образования на 2016-2020 годы</w:t>
            </w:r>
            <w:r w:rsidR="003D19B3"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3C19" w:rsidRPr="00AB40C8" w:rsidRDefault="00316A85" w:rsidP="00EC3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3C19"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</w:t>
            </w:r>
            <w:proofErr w:type="gramStart"/>
            <w:r w:rsidR="00EC3C19"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</w:p>
          <w:p w:rsidR="00EC3C19" w:rsidRPr="00AB40C8" w:rsidRDefault="00EC3C19" w:rsidP="0008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  <w:r w:rsidR="003D19B3"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3C19" w:rsidRPr="00AB40C8" w:rsidRDefault="00316A85" w:rsidP="00EC3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3C19"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</w:t>
            </w:r>
          </w:p>
          <w:p w:rsidR="00EC3C19" w:rsidRPr="00AB40C8" w:rsidRDefault="00EC3C19" w:rsidP="0008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  <w:r w:rsidR="003D19B3"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C43" w:rsidRPr="00AB40C8" w:rsidRDefault="003D19B3" w:rsidP="00EC3C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и локальные акты МБОУ «Никольская ООШ».</w:t>
            </w:r>
          </w:p>
        </w:tc>
      </w:tr>
      <w:tr w:rsidR="00A30C43" w:rsidRPr="00BE4A24" w:rsidTr="00A30C43">
        <w:tc>
          <w:tcPr>
            <w:tcW w:w="4785" w:type="dxa"/>
          </w:tcPr>
          <w:p w:rsidR="00A30C43" w:rsidRPr="00BE4A24" w:rsidRDefault="00A30C43" w:rsidP="00A30C43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 xml:space="preserve">Период  реализации </w:t>
            </w:r>
          </w:p>
          <w:p w:rsidR="00A30C43" w:rsidRPr="00BE4A24" w:rsidRDefault="00DA37DA" w:rsidP="00A30C43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>П</w:t>
            </w:r>
            <w:r w:rsidR="00A30C43" w:rsidRPr="00BE4A24">
              <w:rPr>
                <w:rFonts w:ascii="Times New Roman" w:hAnsi="Times New Roman" w:cs="Times New Roman"/>
                <w:b/>
              </w:rPr>
              <w:t>рограммы</w:t>
            </w:r>
          </w:p>
          <w:p w:rsidR="00A30C43" w:rsidRPr="00BE4A24" w:rsidRDefault="00A30C43" w:rsidP="00A30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30C43" w:rsidRPr="00AB40C8" w:rsidRDefault="00620559" w:rsidP="00620559">
            <w:pPr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02DCB" w:rsidRPr="00AB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B4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-2020 г.</w:t>
            </w:r>
          </w:p>
          <w:p w:rsidR="00A30C43" w:rsidRPr="00AB40C8" w:rsidRDefault="00A30C43" w:rsidP="00620559">
            <w:pPr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0C43" w:rsidRPr="00BE4A24" w:rsidTr="00A30C43">
        <w:tc>
          <w:tcPr>
            <w:tcW w:w="4785" w:type="dxa"/>
          </w:tcPr>
          <w:p w:rsidR="00A30C43" w:rsidRPr="00BE4A24" w:rsidRDefault="00A30C43" w:rsidP="00A30C43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 xml:space="preserve">Этапы  реализации </w:t>
            </w:r>
          </w:p>
          <w:p w:rsidR="00A30C43" w:rsidRPr="00BE4A24" w:rsidRDefault="00DA37DA" w:rsidP="00A30C43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>п</w:t>
            </w:r>
            <w:r w:rsidR="00700FF5" w:rsidRPr="00BE4A24">
              <w:rPr>
                <w:rFonts w:ascii="Times New Roman" w:hAnsi="Times New Roman" w:cs="Times New Roman"/>
                <w:b/>
              </w:rPr>
              <w:t>рограммы2016</w:t>
            </w:r>
            <w:r w:rsidR="00A30C43" w:rsidRPr="00BE4A24">
              <w:rPr>
                <w:rFonts w:ascii="Times New Roman" w:hAnsi="Times New Roman" w:cs="Times New Roman"/>
                <w:b/>
              </w:rPr>
              <w:t xml:space="preserve"> -2020 г.г.</w:t>
            </w:r>
          </w:p>
          <w:p w:rsidR="00A30C43" w:rsidRPr="00BE4A24" w:rsidRDefault="00A30C43" w:rsidP="00A30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C3C19" w:rsidRPr="00AB40C8" w:rsidRDefault="00EC3C19" w:rsidP="00316A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этап –201</w:t>
            </w:r>
            <w:r w:rsidR="00102DCB"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102DCB"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  <w:p w:rsidR="00EC3C19" w:rsidRPr="00AB40C8" w:rsidRDefault="00EC3C19" w:rsidP="00316A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резервов, способствующих реализации целей и задач нового этапа </w:t>
            </w:r>
          </w:p>
          <w:p w:rsidR="00EC3C19" w:rsidRPr="00AB40C8" w:rsidRDefault="00EC3C19" w:rsidP="00316A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школы. </w:t>
            </w:r>
          </w:p>
          <w:p w:rsidR="00EC3C19" w:rsidRPr="00AB40C8" w:rsidRDefault="00EC3C19" w:rsidP="00316A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 -201</w:t>
            </w:r>
            <w:r w:rsidR="00102DCB"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102DCB"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 </w:t>
            </w:r>
          </w:p>
          <w:p w:rsidR="00EC3C19" w:rsidRPr="00AB40C8" w:rsidRDefault="00EC3C19" w:rsidP="00316A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документов школы. </w:t>
            </w:r>
          </w:p>
          <w:p w:rsidR="00EC3C19" w:rsidRPr="00AB40C8" w:rsidRDefault="00EC3C19" w:rsidP="00316A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текущий контроль деятельности учителей и учащихся.</w:t>
            </w:r>
          </w:p>
          <w:p w:rsidR="00EC3C19" w:rsidRPr="00AB40C8" w:rsidRDefault="00EC3C19" w:rsidP="00316A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этап -201</w:t>
            </w:r>
            <w:r w:rsidR="00102DCB"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102DCB"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 </w:t>
            </w:r>
          </w:p>
          <w:p w:rsidR="00EC3C19" w:rsidRPr="00AB40C8" w:rsidRDefault="00EC3C19" w:rsidP="00316A8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образовательной деятельности. </w:t>
            </w:r>
          </w:p>
          <w:p w:rsidR="00A30C43" w:rsidRPr="00AB40C8" w:rsidRDefault="00A30C43" w:rsidP="0072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A4" w:rsidRPr="00BE4A24" w:rsidTr="00A30C43">
        <w:tc>
          <w:tcPr>
            <w:tcW w:w="4785" w:type="dxa"/>
          </w:tcPr>
          <w:p w:rsidR="001B0FA4" w:rsidRPr="00BE4A24" w:rsidRDefault="001B0FA4" w:rsidP="00A30C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программы</w:t>
            </w:r>
          </w:p>
        </w:tc>
        <w:tc>
          <w:tcPr>
            <w:tcW w:w="4786" w:type="dxa"/>
          </w:tcPr>
          <w:p w:rsidR="001B0FA4" w:rsidRPr="00AB40C8" w:rsidRDefault="001B0FA4" w:rsidP="0031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1E6"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 выполнение  государственного  задания  на  оказание образовательных услуг в соответствии с требованиями законодательства и удовлетворение образовательных запросов субъектов образовательной деятельности и лиц, заинтересованных в образовании, в соответствии с требованиями  законодательства.</w:t>
            </w:r>
          </w:p>
          <w:p w:rsidR="001B0FA4" w:rsidRPr="00AB40C8" w:rsidRDefault="001B0FA4" w:rsidP="0031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2.  Обеспечение  условий  для  устойчивого  </w:t>
            </w:r>
            <w:r w:rsidR="00316A85" w:rsidRPr="00AB40C8">
              <w:rPr>
                <w:rFonts w:ascii="Times New Roman" w:hAnsi="Times New Roman" w:cs="Times New Roman"/>
                <w:sz w:val="24"/>
                <w:szCs w:val="24"/>
              </w:rPr>
              <w:t>развития  образователь</w:t>
            </w: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 в соответствии со стратегией развития </w:t>
            </w:r>
            <w:r w:rsidRPr="00AB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и  достижения  нового  качества  образования</w:t>
            </w:r>
            <w:r w:rsidR="00316A85" w:rsidRPr="00AB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FA4" w:rsidRPr="00AB40C8" w:rsidRDefault="001B0FA4" w:rsidP="0031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3.  Разработка  инновационных  моделей  организации  образовательной практики школы в соответствии с требованиями ФГОС НОО, </w:t>
            </w:r>
          </w:p>
          <w:p w:rsidR="001B0FA4" w:rsidRPr="00AB40C8" w:rsidRDefault="001B0FA4" w:rsidP="0031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  <w:p w:rsidR="001B0FA4" w:rsidRPr="00AB40C8" w:rsidRDefault="001B0FA4" w:rsidP="001B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43" w:rsidRPr="00BE4A24" w:rsidTr="00A30C43">
        <w:tc>
          <w:tcPr>
            <w:tcW w:w="4785" w:type="dxa"/>
          </w:tcPr>
          <w:p w:rsidR="00C434C1" w:rsidRPr="00BE4A24" w:rsidRDefault="001B0FA4" w:rsidP="00C43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Задачи </w:t>
            </w:r>
            <w:r w:rsidR="00203F79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  <w:p w:rsidR="00A30C43" w:rsidRPr="00BE4A24" w:rsidRDefault="00A30C43" w:rsidP="00A30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3F79" w:rsidRPr="00AB40C8" w:rsidRDefault="00203F79" w:rsidP="000A4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деятельности по обеспечению удовлетворенности образовательных запросов:</w:t>
            </w:r>
          </w:p>
          <w:p w:rsidR="00203F79" w:rsidRPr="00AB40C8" w:rsidRDefault="00203F79" w:rsidP="000A41E6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78" w:lineRule="exact"/>
              <w:ind w:right="144" w:firstLine="1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A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качественный переход школы на выполнение новых Федеральных государственныхстандартов с соблюдением преемственности всех уровней образования;</w:t>
            </w:r>
          </w:p>
          <w:p w:rsidR="00203F79" w:rsidRPr="00AB40C8" w:rsidRDefault="00203F79" w:rsidP="000A41E6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74" w:lineRule="exact"/>
              <w:ind w:left="48" w:right="139" w:firstLine="2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A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B40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разработать систему необходимых условий, обеспечивающих преемственность поддержки и развития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талантливых детей на различных </w:t>
            </w:r>
            <w:r w:rsidR="0087212C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ступенях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в школе;</w:t>
            </w:r>
          </w:p>
          <w:p w:rsidR="00203F79" w:rsidRPr="00AB40C8" w:rsidRDefault="00203F79" w:rsidP="000A41E6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78" w:lineRule="exact"/>
              <w:ind w:left="48" w:right="139" w:firstLine="2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A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B40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</w:t>
            </w:r>
            <w:r w:rsidR="00A83EDE" w:rsidRPr="00AB40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ение информационной открытости образовательного простр</w:t>
            </w:r>
            <w:r w:rsidR="00316A85" w:rsidRPr="00AB40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анства школы в целях привлечения</w:t>
            </w:r>
            <w:r w:rsidR="00A83EDE" w:rsidRPr="00AB40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партнеров социума для обновления инфраструктуры и содержанияобразовательного процесса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3F79" w:rsidRPr="00AB40C8" w:rsidRDefault="00203F79" w:rsidP="000A41E6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278" w:lineRule="exact"/>
              <w:ind w:left="48" w:right="139" w:firstLine="2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A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эффективность образовательной системы школы через развитие форм государственно-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общественного управления и деятельности в статусе бюджетного учреждения;</w:t>
            </w:r>
          </w:p>
          <w:p w:rsidR="00CB0449" w:rsidRPr="00AB40C8" w:rsidRDefault="00316A85" w:rsidP="000A41E6">
            <w:pPr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систему</w:t>
            </w:r>
            <w:r w:rsidR="00CB0449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сохранения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94F6F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B0449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крепления здоровья детей и создание условий для эффективного использования </w:t>
            </w:r>
            <w:proofErr w:type="spellStart"/>
            <w:r w:rsidR="00CB0449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CB0449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  <w:r w:rsidR="00794F6F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обеспечение безопасных условий проведения учебно-воспитательного процесса.</w:t>
            </w:r>
          </w:p>
        </w:tc>
      </w:tr>
      <w:tr w:rsidR="00A30C43" w:rsidRPr="00BE4A24" w:rsidTr="00A30C43">
        <w:tc>
          <w:tcPr>
            <w:tcW w:w="4785" w:type="dxa"/>
          </w:tcPr>
          <w:p w:rsidR="00A30C43" w:rsidRPr="00BE4A24" w:rsidRDefault="00C434C1" w:rsidP="00620559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>Ожидаемые конечные результаты</w:t>
            </w:r>
          </w:p>
        </w:tc>
        <w:tc>
          <w:tcPr>
            <w:tcW w:w="4786" w:type="dxa"/>
          </w:tcPr>
          <w:p w:rsidR="000F3CCD" w:rsidRPr="00AB40C8" w:rsidRDefault="000F3CCD" w:rsidP="000A41E6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B40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обеспечение доступност</w:t>
            </w:r>
            <w:r w:rsidR="00EA5AF6" w:rsidRPr="00AB40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качественного    образования    в    соответствии    с    требованиями 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федеральногогосударственного образовательного стандарта;</w:t>
            </w:r>
          </w:p>
          <w:p w:rsidR="000F3CCD" w:rsidRPr="00AB40C8" w:rsidRDefault="000F3CCD" w:rsidP="000A41E6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B40C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сохранение    лидирующе</w:t>
            </w:r>
            <w:r w:rsidR="00EA5AF6" w:rsidRPr="00AB40C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го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    учреждения     в    рейтинге     системы     образования </w:t>
            </w:r>
            <w:proofErr w:type="spellStart"/>
            <w:r w:rsidRPr="00AB40C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Усть-Ишимского</w:t>
            </w:r>
            <w:proofErr w:type="spellEnd"/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района;</w:t>
            </w:r>
          </w:p>
          <w:p w:rsidR="00344598" w:rsidRPr="00AB40C8" w:rsidRDefault="00344598" w:rsidP="000A41E6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в статусе  региональной ин</w:t>
            </w:r>
            <w:r w:rsidR="00316A85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новационной площадки («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– территория здоровья</w:t>
            </w:r>
            <w:r w:rsidR="00316A85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F3CCD" w:rsidRPr="00AB40C8" w:rsidRDefault="000F3CCD" w:rsidP="000A41E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пропущенных по болезни дней в общем числе дней обучения на одного учащегося;</w:t>
            </w:r>
          </w:p>
          <w:p w:rsidR="000F3CCD" w:rsidRPr="00AB40C8" w:rsidRDefault="000F3CCD" w:rsidP="000A41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44598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обретения учащимися субъективной</w:t>
            </w:r>
            <w:r w:rsidR="00EB1880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 в рамках самой разнообразной учебной и </w:t>
            </w:r>
            <w:proofErr w:type="spellStart"/>
            <w:r w:rsidR="00EB1880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EB1880"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формирование способности к рефлексии и сотрудничеству.</w:t>
            </w:r>
          </w:p>
          <w:p w:rsidR="000F3CCD" w:rsidRPr="00AB40C8" w:rsidRDefault="000F3CCD" w:rsidP="000A41E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участиепедагогов в профессиональных конкурсах педагогического мастерства;</w:t>
            </w:r>
          </w:p>
          <w:p w:rsidR="000F3CCD" w:rsidRPr="00AB40C8" w:rsidRDefault="000F3CCD" w:rsidP="000A41E6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B1880"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обучающихся участвующих в предметных олимпи</w:t>
            </w:r>
            <w:r w:rsidR="00316A85"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адах, конкурсах и соревнованиях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</w:p>
          <w:p w:rsidR="00A30C43" w:rsidRPr="00AB40C8" w:rsidRDefault="000F3CCD" w:rsidP="005550D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40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B40C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привлечение    молодых     педагогов    до    30    лет,    доведение    их    числа    до    20%    от    общего</w:t>
            </w:r>
            <w:r w:rsidR="005550DB" w:rsidRPr="00AB40C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числа педагогического коллектива</w:t>
            </w:r>
            <w:r w:rsidRPr="00AB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434C1" w:rsidRPr="00BE4A24" w:rsidTr="00A30C43">
        <w:tc>
          <w:tcPr>
            <w:tcW w:w="4785" w:type="dxa"/>
          </w:tcPr>
          <w:p w:rsidR="00C434C1" w:rsidRPr="00BE4A24" w:rsidRDefault="00C434C1" w:rsidP="00C434C1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lastRenderedPageBreak/>
              <w:t xml:space="preserve">Разработчики </w:t>
            </w:r>
            <w:r w:rsidR="00620559" w:rsidRPr="00BE4A24">
              <w:rPr>
                <w:rFonts w:ascii="Times New Roman" w:hAnsi="Times New Roman" w:cs="Times New Roman"/>
                <w:b/>
              </w:rPr>
              <w:t>П</w:t>
            </w:r>
            <w:r w:rsidRPr="00BE4A24">
              <w:rPr>
                <w:rFonts w:ascii="Times New Roman" w:hAnsi="Times New Roman" w:cs="Times New Roman"/>
                <w:b/>
              </w:rPr>
              <w:t>рограммы</w:t>
            </w:r>
          </w:p>
          <w:p w:rsidR="00C434C1" w:rsidRPr="00BE4A24" w:rsidRDefault="00C434C1" w:rsidP="00C4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434C1" w:rsidRPr="00AB40C8" w:rsidRDefault="00C434C1" w:rsidP="000A41E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</w:t>
            </w:r>
            <w:r w:rsidR="00CD349F"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группой</w:t>
            </w:r>
            <w:r w:rsidR="00316A85"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школы.</w:t>
            </w:r>
          </w:p>
        </w:tc>
      </w:tr>
      <w:tr w:rsidR="00C434C1" w:rsidRPr="00BE4A24" w:rsidTr="00A30C43">
        <w:tc>
          <w:tcPr>
            <w:tcW w:w="4785" w:type="dxa"/>
          </w:tcPr>
          <w:p w:rsidR="00C434C1" w:rsidRPr="00BE4A24" w:rsidRDefault="00C434C1" w:rsidP="00C434C1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>Порядок  управления реализацией Программы</w:t>
            </w:r>
          </w:p>
          <w:p w:rsidR="00C434C1" w:rsidRPr="00BE4A24" w:rsidRDefault="00C434C1" w:rsidP="00C4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434C1" w:rsidRPr="00AB40C8" w:rsidRDefault="00C434C1" w:rsidP="000A41E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</w:t>
            </w:r>
            <w:r w:rsidR="00C63107"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</w:t>
            </w:r>
            <w:r w:rsidR="00C63107"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 Советом школы и администрацией.</w:t>
            </w:r>
          </w:p>
          <w:p w:rsidR="00C434C1" w:rsidRPr="00AB40C8" w:rsidRDefault="00C434C1" w:rsidP="000A41E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C6" w:rsidRPr="00A50BCE" w:rsidTr="00A30C43">
        <w:tc>
          <w:tcPr>
            <w:tcW w:w="4785" w:type="dxa"/>
          </w:tcPr>
          <w:p w:rsidR="000639C6" w:rsidRPr="00BE4A24" w:rsidRDefault="000639C6" w:rsidP="00C43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 ОУ</w:t>
            </w:r>
          </w:p>
        </w:tc>
        <w:tc>
          <w:tcPr>
            <w:tcW w:w="4786" w:type="dxa"/>
          </w:tcPr>
          <w:p w:rsidR="000639C6" w:rsidRPr="00AB40C8" w:rsidRDefault="0042064C" w:rsidP="0042064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ounikol</w:t>
            </w:r>
            <w:r w:rsidR="000639C6" w:rsidRPr="00AB4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u-ish.obr55.</w:t>
            </w:r>
            <w:r w:rsidR="000639C6" w:rsidRPr="00AB4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434C1" w:rsidRPr="00BE4A24" w:rsidTr="00A30C43">
        <w:tc>
          <w:tcPr>
            <w:tcW w:w="4785" w:type="dxa"/>
          </w:tcPr>
          <w:p w:rsidR="00C434C1" w:rsidRPr="00BE4A24" w:rsidRDefault="00C434C1" w:rsidP="00C434C1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 xml:space="preserve">Источники </w:t>
            </w:r>
          </w:p>
          <w:p w:rsidR="00C434C1" w:rsidRPr="00BE4A24" w:rsidRDefault="00C434C1" w:rsidP="00C434C1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C434C1" w:rsidRPr="00BE4A24" w:rsidRDefault="00C434C1" w:rsidP="00C4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434C1" w:rsidRPr="00AB40C8" w:rsidRDefault="00C434C1" w:rsidP="000A41E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>Бюджетное и внебюджетное финансирование, добровольные пожертвования.</w:t>
            </w:r>
          </w:p>
          <w:p w:rsidR="00C434C1" w:rsidRPr="00AB40C8" w:rsidRDefault="00C434C1" w:rsidP="000A41E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C6" w:rsidRPr="00BE4A24" w:rsidTr="00A30C43">
        <w:tc>
          <w:tcPr>
            <w:tcW w:w="4785" w:type="dxa"/>
          </w:tcPr>
          <w:p w:rsidR="000639C6" w:rsidRPr="00BE4A24" w:rsidRDefault="00EB7309" w:rsidP="00794F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реализации Программы</w:t>
            </w:r>
          </w:p>
        </w:tc>
        <w:tc>
          <w:tcPr>
            <w:tcW w:w="4786" w:type="dxa"/>
          </w:tcPr>
          <w:p w:rsidR="00316A85" w:rsidRPr="00AB40C8" w:rsidRDefault="00E76911" w:rsidP="000A41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  <w:r w:rsidR="00316A85"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</w:p>
          <w:p w:rsidR="00D04719" w:rsidRPr="00AB40C8" w:rsidRDefault="00D04719" w:rsidP="000A41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«Модернизация содержательной и технологической сторон образовательного процесса». </w:t>
            </w:r>
          </w:p>
          <w:p w:rsidR="00316A85" w:rsidRPr="00AB40C8" w:rsidRDefault="00E76911" w:rsidP="000A41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  <w:r w:rsidR="00316A85" w:rsidRPr="00AB4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  <w:p w:rsidR="00E76911" w:rsidRPr="00AB40C8" w:rsidRDefault="00D04719" w:rsidP="000A41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«Создание условий, обеспечивающих личностный рост субъектов образовательного процесса». </w:t>
            </w:r>
          </w:p>
          <w:p w:rsidR="00316A85" w:rsidRPr="00AB40C8" w:rsidRDefault="00E76911" w:rsidP="000A41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Направление</w:t>
            </w:r>
            <w:r w:rsidR="00316A85" w:rsidRPr="00AB40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3.</w:t>
            </w:r>
          </w:p>
          <w:p w:rsidR="00D04719" w:rsidRPr="00AB40C8" w:rsidRDefault="00D04719" w:rsidP="000A41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«Создание в рамках школы открытого информационного образовательного пространства».</w:t>
            </w:r>
          </w:p>
          <w:p w:rsidR="00316A85" w:rsidRPr="00AB40C8" w:rsidRDefault="00E76911" w:rsidP="000A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Направление</w:t>
            </w:r>
            <w:r w:rsidR="00316A85" w:rsidRPr="00AB40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4.</w:t>
            </w:r>
            <w:r w:rsidR="00316A85" w:rsidRPr="00AB40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«Одаренные дети».</w:t>
            </w:r>
            <w:r w:rsidRPr="00AB40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316A85" w:rsidRPr="00AB40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639C6" w:rsidRPr="00AB40C8" w:rsidRDefault="00D04719" w:rsidP="000A41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40C8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>Здоровьесбережение</w:t>
            </w:r>
            <w:proofErr w:type="spellEnd"/>
            <w:r w:rsidRPr="00AB40C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C434C1" w:rsidRPr="00BE4A24" w:rsidTr="00A30C43">
        <w:tc>
          <w:tcPr>
            <w:tcW w:w="4785" w:type="dxa"/>
          </w:tcPr>
          <w:p w:rsidR="00C434C1" w:rsidRPr="00BE4A24" w:rsidRDefault="00C434C1" w:rsidP="00C434C1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 xml:space="preserve">Постановление об утверждении </w:t>
            </w:r>
          </w:p>
          <w:p w:rsidR="00C434C1" w:rsidRPr="00BE4A24" w:rsidRDefault="00DA37DA" w:rsidP="00C434C1">
            <w:pPr>
              <w:rPr>
                <w:rFonts w:ascii="Times New Roman" w:hAnsi="Times New Roman" w:cs="Times New Roman"/>
                <w:b/>
              </w:rPr>
            </w:pPr>
            <w:r w:rsidRPr="00BE4A24">
              <w:rPr>
                <w:rFonts w:ascii="Times New Roman" w:hAnsi="Times New Roman" w:cs="Times New Roman"/>
                <w:b/>
              </w:rPr>
              <w:t>П</w:t>
            </w:r>
            <w:r w:rsidR="00C434C1" w:rsidRPr="00BE4A24">
              <w:rPr>
                <w:rFonts w:ascii="Times New Roman" w:hAnsi="Times New Roman" w:cs="Times New Roman"/>
                <w:b/>
              </w:rPr>
              <w:t>рограммы</w:t>
            </w:r>
          </w:p>
          <w:p w:rsidR="00C434C1" w:rsidRPr="00BE4A24" w:rsidRDefault="00C434C1" w:rsidP="00C4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434C1" w:rsidRPr="00AB40C8" w:rsidRDefault="00C434C1" w:rsidP="009E397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E397A" w:rsidRPr="00AB40C8">
              <w:rPr>
                <w:rFonts w:ascii="Times New Roman" w:hAnsi="Times New Roman" w:cs="Times New Roman"/>
                <w:sz w:val="24"/>
                <w:szCs w:val="24"/>
              </w:rPr>
              <w:t>рассмотрена на</w:t>
            </w: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 w:rsidR="009E397A" w:rsidRPr="00AB40C8">
              <w:rPr>
                <w:rFonts w:ascii="Times New Roman" w:hAnsi="Times New Roman" w:cs="Times New Roman"/>
                <w:sz w:val="24"/>
                <w:szCs w:val="24"/>
              </w:rPr>
              <w:t>м Совете школы Протокол № 1 от «28</w:t>
            </w:r>
            <w:r w:rsidRPr="00AB40C8">
              <w:rPr>
                <w:rFonts w:ascii="Times New Roman" w:hAnsi="Times New Roman" w:cs="Times New Roman"/>
                <w:sz w:val="24"/>
                <w:szCs w:val="24"/>
              </w:rPr>
              <w:t>» августа</w:t>
            </w:r>
            <w:r w:rsidR="000A41E6" w:rsidRPr="00AB40C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</w:tbl>
    <w:p w:rsidR="00177C95" w:rsidRPr="00BE4A24" w:rsidRDefault="00177C95" w:rsidP="00177C95">
      <w:pPr>
        <w:rPr>
          <w:rFonts w:ascii="Times New Roman" w:hAnsi="Times New Roman" w:cs="Times New Roman"/>
        </w:rPr>
      </w:pPr>
    </w:p>
    <w:p w:rsidR="00D04719" w:rsidRDefault="00D04719" w:rsidP="00177C95">
      <w:pPr>
        <w:jc w:val="center"/>
        <w:rPr>
          <w:rFonts w:ascii="Times New Roman" w:hAnsi="Times New Roman" w:cs="Times New Roman"/>
        </w:rPr>
      </w:pPr>
    </w:p>
    <w:p w:rsidR="000A41E6" w:rsidRDefault="000A41E6" w:rsidP="00177C95">
      <w:pPr>
        <w:jc w:val="center"/>
        <w:rPr>
          <w:rFonts w:ascii="Times New Roman" w:hAnsi="Times New Roman" w:cs="Times New Roman"/>
        </w:rPr>
      </w:pPr>
    </w:p>
    <w:p w:rsidR="000A41E6" w:rsidRDefault="000A41E6" w:rsidP="00177C95">
      <w:pPr>
        <w:jc w:val="center"/>
        <w:rPr>
          <w:rFonts w:ascii="Times New Roman" w:hAnsi="Times New Roman" w:cs="Times New Roman"/>
        </w:rPr>
      </w:pPr>
    </w:p>
    <w:p w:rsidR="000A41E6" w:rsidRDefault="000A41E6" w:rsidP="00177C95">
      <w:pPr>
        <w:jc w:val="center"/>
        <w:rPr>
          <w:rFonts w:ascii="Times New Roman" w:hAnsi="Times New Roman" w:cs="Times New Roman"/>
        </w:rPr>
      </w:pPr>
    </w:p>
    <w:p w:rsidR="000A41E6" w:rsidRDefault="000A41E6" w:rsidP="00177C95">
      <w:pPr>
        <w:jc w:val="center"/>
        <w:rPr>
          <w:rFonts w:ascii="Times New Roman" w:hAnsi="Times New Roman" w:cs="Times New Roman"/>
        </w:rPr>
      </w:pPr>
    </w:p>
    <w:p w:rsidR="000A41E6" w:rsidRDefault="000A41E6" w:rsidP="00177C95">
      <w:pPr>
        <w:jc w:val="center"/>
        <w:rPr>
          <w:rFonts w:ascii="Times New Roman" w:hAnsi="Times New Roman" w:cs="Times New Roman"/>
        </w:rPr>
      </w:pPr>
    </w:p>
    <w:p w:rsidR="00177C95" w:rsidRPr="00BE4A24" w:rsidRDefault="00177C95" w:rsidP="00177C95">
      <w:pPr>
        <w:jc w:val="center"/>
        <w:rPr>
          <w:rFonts w:ascii="Times New Roman" w:hAnsi="Times New Roman" w:cs="Times New Roman"/>
        </w:rPr>
      </w:pPr>
      <w:r w:rsidRPr="00BE4A24">
        <w:rPr>
          <w:rFonts w:ascii="Times New Roman" w:hAnsi="Times New Roman" w:cs="Times New Roman"/>
        </w:rPr>
        <w:lastRenderedPageBreak/>
        <w:t>2.  АННОТАЦИЯ ПРОГРАММЫ</w:t>
      </w:r>
    </w:p>
    <w:p w:rsidR="00177C95" w:rsidRPr="004B03E9" w:rsidRDefault="00177C95" w:rsidP="00177C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Настоящая Программа является  стратегическим документом, определяющим пути и основные направления развития школы на период до 20</w:t>
      </w:r>
      <w:r w:rsidR="00763AE8" w:rsidRPr="004B03E9">
        <w:rPr>
          <w:rFonts w:ascii="Times New Roman" w:hAnsi="Times New Roman" w:cs="Times New Roman"/>
          <w:sz w:val="24"/>
          <w:szCs w:val="24"/>
        </w:rPr>
        <w:t>20</w:t>
      </w:r>
      <w:r w:rsidRPr="004B03E9">
        <w:rPr>
          <w:rFonts w:ascii="Times New Roman" w:hAnsi="Times New Roman" w:cs="Times New Roman"/>
          <w:sz w:val="24"/>
          <w:szCs w:val="24"/>
        </w:rPr>
        <w:t xml:space="preserve">  года в  логике современной государственной  образовательной  политики  и  с  учетом  потенциала  саморазвития образовательного учреждения.</w:t>
      </w:r>
    </w:p>
    <w:p w:rsidR="00177C95" w:rsidRPr="004B03E9" w:rsidRDefault="00177C95" w:rsidP="00177C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Методологической  основой  разработки  Программы  является  теория  социально-педагогического проектирования основн</w:t>
      </w:r>
      <w:r w:rsidR="001040A4" w:rsidRPr="004B03E9">
        <w:rPr>
          <w:rFonts w:ascii="Times New Roman" w:hAnsi="Times New Roman" w:cs="Times New Roman"/>
          <w:sz w:val="24"/>
          <w:szCs w:val="24"/>
        </w:rPr>
        <w:t>ых направлений развития, которые позволяют</w:t>
      </w:r>
      <w:r w:rsidRPr="004B03E9">
        <w:rPr>
          <w:rFonts w:ascii="Times New Roman" w:hAnsi="Times New Roman" w:cs="Times New Roman"/>
          <w:sz w:val="24"/>
          <w:szCs w:val="24"/>
        </w:rPr>
        <w:t xml:space="preserve"> рассматривать  школу  как  субъект  и  целостный  организм  в  развивающейся  и  постоянно изменяющейся среде.</w:t>
      </w:r>
    </w:p>
    <w:p w:rsidR="00177C95" w:rsidRPr="004B03E9" w:rsidRDefault="00177C95" w:rsidP="00177C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 xml:space="preserve">Ключевой  идеей  программы  является  идея  развития.  Программа  исходит  из необходимости  сохранения  ценностно-смыслового  ядра  развития  школы  с корректировкой  содержательного  и  целевого  блоков  с  учетом  требований 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B03E9">
        <w:rPr>
          <w:rFonts w:ascii="Times New Roman" w:hAnsi="Times New Roman" w:cs="Times New Roman"/>
          <w:sz w:val="24"/>
          <w:szCs w:val="24"/>
        </w:rPr>
        <w:t xml:space="preserve"> подхода и современной социокультурной ситуации.</w:t>
      </w:r>
    </w:p>
    <w:p w:rsidR="00177C95" w:rsidRPr="004B03E9" w:rsidRDefault="00177C95" w:rsidP="00177C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 xml:space="preserve">В  программе  развития  отражены  приоритеты  региональной  образовательнойполитики, что учтено при проектировании содержания программы </w:t>
      </w:r>
      <w:proofErr w:type="gramStart"/>
      <w:r w:rsidRPr="004B03E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B03E9">
        <w:rPr>
          <w:rFonts w:ascii="Times New Roman" w:hAnsi="Times New Roman" w:cs="Times New Roman"/>
          <w:sz w:val="24"/>
          <w:szCs w:val="24"/>
        </w:rPr>
        <w:t>:</w:t>
      </w:r>
    </w:p>
    <w:p w:rsidR="00177C95" w:rsidRPr="004B03E9" w:rsidRDefault="00177C95" w:rsidP="00177C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 xml:space="preserve">-соблюдение принципов 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B03E9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177C95" w:rsidRPr="004B03E9" w:rsidRDefault="00177C95" w:rsidP="00177C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-учет потребностей государственных и общественных организаций, научных, культурных, образовательных учреждений в развитии человеческих ресурсов;</w:t>
      </w:r>
    </w:p>
    <w:p w:rsidR="00177C95" w:rsidRPr="004B03E9" w:rsidRDefault="00177C95" w:rsidP="00177C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-создание  условий,  стимулирующих  рост  личностных  достижений  воспитанников  и учащихся.</w:t>
      </w:r>
    </w:p>
    <w:p w:rsidR="00177C95" w:rsidRPr="004B03E9" w:rsidRDefault="00177C95" w:rsidP="00177C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 xml:space="preserve"> Очевидны неизбежность перемен в управлении образованием, деятельности руководителя;</w:t>
      </w:r>
      <w:r w:rsidR="00E35861" w:rsidRPr="004B03E9">
        <w:rPr>
          <w:rFonts w:ascii="Times New Roman" w:hAnsi="Times New Roman" w:cs="Times New Roman"/>
          <w:sz w:val="24"/>
          <w:szCs w:val="24"/>
        </w:rPr>
        <w:t xml:space="preserve"> поиск подходов, способных обеспечить дальне</w:t>
      </w:r>
      <w:r w:rsidR="00FF65D0" w:rsidRPr="004B03E9">
        <w:rPr>
          <w:rFonts w:ascii="Times New Roman" w:hAnsi="Times New Roman" w:cs="Times New Roman"/>
          <w:sz w:val="24"/>
          <w:szCs w:val="24"/>
        </w:rPr>
        <w:t>й</w:t>
      </w:r>
      <w:r w:rsidR="00E35861" w:rsidRPr="004B03E9">
        <w:rPr>
          <w:rFonts w:ascii="Times New Roman" w:hAnsi="Times New Roman" w:cs="Times New Roman"/>
          <w:sz w:val="24"/>
          <w:szCs w:val="24"/>
        </w:rPr>
        <w:t>шую жизнедеятельность образовательного учреждения на высоком уровне. Возникает необходимость определения целевых приоритетов в деятельности участников педагогического процесса, способных достичь поставленной цели, а также обеспечить необходимые условия и возможности для реализации, найти эффективный механизм целевого воплощения</w:t>
      </w:r>
      <w:r w:rsidR="00A44E08" w:rsidRPr="004B03E9">
        <w:rPr>
          <w:rFonts w:ascii="Times New Roman" w:hAnsi="Times New Roman" w:cs="Times New Roman"/>
          <w:sz w:val="24"/>
          <w:szCs w:val="24"/>
        </w:rPr>
        <w:t>.</w:t>
      </w:r>
    </w:p>
    <w:p w:rsidR="00A30C43" w:rsidRPr="004B03E9" w:rsidRDefault="003E1739" w:rsidP="00177C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Программа развит</w:t>
      </w:r>
      <w:r w:rsidR="00A97777" w:rsidRPr="004B03E9">
        <w:rPr>
          <w:rFonts w:ascii="Times New Roman" w:hAnsi="Times New Roman" w:cs="Times New Roman"/>
          <w:sz w:val="24"/>
          <w:szCs w:val="24"/>
        </w:rPr>
        <w:t>и</w:t>
      </w:r>
      <w:r w:rsidRPr="004B03E9">
        <w:rPr>
          <w:rFonts w:ascii="Times New Roman" w:hAnsi="Times New Roman" w:cs="Times New Roman"/>
          <w:sz w:val="24"/>
          <w:szCs w:val="24"/>
        </w:rPr>
        <w:t xml:space="preserve">я отвечает потребности и необходимости в качественном изменении педагогической системы, включая такие важные её составляющие: позитивное преобразование содержания деятельности, связанной с формированием личности ученика на основе учета индивидуальных, социальных, педагогических </w:t>
      </w:r>
      <w:r w:rsidR="00FF65D0" w:rsidRPr="004B03E9">
        <w:rPr>
          <w:rFonts w:ascii="Times New Roman" w:hAnsi="Times New Roman" w:cs="Times New Roman"/>
          <w:sz w:val="24"/>
          <w:szCs w:val="24"/>
        </w:rPr>
        <w:t>тенденций его развития; формирование профессионально-педагогического потенциала личности учителя, способного эффективно организовать и обеспечить формирование личности; наконец системы развития управления деятельности его субъектов- руководителей, обязанных создать все необходимые условия  для успешного развивающегося взаимодействия ученика и учителя.</w:t>
      </w:r>
    </w:p>
    <w:p w:rsidR="00FF65D0" w:rsidRPr="00BE4A24" w:rsidRDefault="00FF65D0" w:rsidP="00FF65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040A4" w:rsidRDefault="001040A4" w:rsidP="00801D73">
      <w:pPr>
        <w:jc w:val="center"/>
        <w:rPr>
          <w:rFonts w:ascii="Times New Roman" w:hAnsi="Times New Roman" w:cs="Times New Roman"/>
        </w:rPr>
      </w:pPr>
    </w:p>
    <w:p w:rsidR="00801D73" w:rsidRPr="00D04719" w:rsidRDefault="00FF65D0" w:rsidP="00801D73">
      <w:pPr>
        <w:jc w:val="center"/>
        <w:rPr>
          <w:caps/>
        </w:rPr>
      </w:pPr>
      <w:r w:rsidRPr="00BE4A24">
        <w:rPr>
          <w:rFonts w:ascii="Times New Roman" w:hAnsi="Times New Roman" w:cs="Times New Roman"/>
        </w:rPr>
        <w:t xml:space="preserve">3. </w:t>
      </w:r>
      <w:bookmarkStart w:id="1" w:name="bookmark1"/>
      <w:r w:rsidR="00801D73" w:rsidRPr="00801D73">
        <w:rPr>
          <w:rFonts w:ascii="Times New Roman" w:hAnsi="Times New Roman" w:cs="Times New Roman"/>
          <w:caps/>
          <w:sz w:val="24"/>
          <w:szCs w:val="24"/>
        </w:rPr>
        <w:t>Информационно-</w:t>
      </w:r>
      <w:r w:rsidR="00A44E08">
        <w:rPr>
          <w:rFonts w:ascii="Times New Roman" w:hAnsi="Times New Roman" w:cs="Times New Roman"/>
          <w:caps/>
          <w:sz w:val="24"/>
          <w:szCs w:val="24"/>
        </w:rPr>
        <w:t>аналитические данные о МБОУ «Никольская ООШ»</w:t>
      </w:r>
    </w:p>
    <w:p w:rsidR="003B180A" w:rsidRPr="001040A4" w:rsidRDefault="001040A4" w:rsidP="00801D73">
      <w:pPr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 w:rsidRPr="001040A4">
        <w:rPr>
          <w:rFonts w:ascii="Times New Roman" w:hAnsi="Times New Roman" w:cs="Times New Roman"/>
          <w:sz w:val="28"/>
          <w:szCs w:val="28"/>
          <w:u w:val="single"/>
        </w:rPr>
        <w:t xml:space="preserve">3.1. </w:t>
      </w:r>
      <w:r w:rsidR="00801D73" w:rsidRPr="001040A4">
        <w:rPr>
          <w:rFonts w:ascii="Times New Roman" w:hAnsi="Times New Roman" w:cs="Times New Roman"/>
          <w:sz w:val="28"/>
          <w:szCs w:val="28"/>
          <w:u w:val="single"/>
        </w:rPr>
        <w:t>Краткая справка об истории школы</w:t>
      </w:r>
      <w:r w:rsidR="003B180A" w:rsidRPr="001040A4">
        <w:rPr>
          <w:rStyle w:val="21"/>
          <w:rFonts w:ascii="Times New Roman" w:hAnsi="Times New Roman" w:cs="Times New Roman"/>
          <w:sz w:val="28"/>
          <w:szCs w:val="28"/>
        </w:rPr>
        <w:t>.</w:t>
      </w:r>
      <w:bookmarkEnd w:id="1"/>
    </w:p>
    <w:p w:rsidR="003147FC" w:rsidRPr="004B03E9" w:rsidRDefault="003147FC" w:rsidP="003147FC">
      <w:pPr>
        <w:tabs>
          <w:tab w:val="left" w:pos="5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4B03E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 Никольская основная общеобразовательная школа»  одно из старейших образовательных учреждений 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4B03E9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0A41E6" w:rsidRPr="004B03E9">
        <w:rPr>
          <w:rFonts w:ascii="Times New Roman" w:hAnsi="Times New Roman" w:cs="Times New Roman"/>
          <w:sz w:val="24"/>
          <w:szCs w:val="24"/>
        </w:rPr>
        <w:t xml:space="preserve">. </w:t>
      </w:r>
      <w:r w:rsidRPr="004B03E9">
        <w:rPr>
          <w:rFonts w:ascii="Times New Roman" w:hAnsi="Times New Roman" w:cs="Times New Roman"/>
          <w:sz w:val="24"/>
          <w:szCs w:val="24"/>
        </w:rPr>
        <w:t xml:space="preserve"> На протяжении всей истории школы сложились свои традиции, одна из них </w:t>
      </w:r>
      <w:r w:rsidR="0077362C" w:rsidRPr="004B03E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преемственост</w:t>
      </w:r>
      <w:r w:rsidR="0077362C" w:rsidRPr="004B03E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7362C" w:rsidRPr="004B03E9">
        <w:rPr>
          <w:rFonts w:ascii="Times New Roman" w:hAnsi="Times New Roman" w:cs="Times New Roman"/>
          <w:sz w:val="24"/>
          <w:szCs w:val="24"/>
        </w:rPr>
        <w:t xml:space="preserve"> поколений.</w:t>
      </w:r>
    </w:p>
    <w:p w:rsidR="003B180A" w:rsidRPr="004B03E9" w:rsidRDefault="003B180A" w:rsidP="003B180A">
      <w:pPr>
        <w:pStyle w:val="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Село Никольск образовалось в 1891 году пермскими переселенцами. В первое время в селе не было школы.</w:t>
      </w:r>
    </w:p>
    <w:p w:rsidR="003B180A" w:rsidRPr="004B03E9" w:rsidRDefault="003B180A" w:rsidP="003B180A">
      <w:pPr>
        <w:pStyle w:val="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 xml:space="preserve">Начальную школу открыли уже при Советской власти в связи с ликвидацией неграмотности. В списке населённых мест Тарского округа1928 г. значится село Ново- Никольское Ново-Никольского сельского Совета 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B03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4B03E9">
        <w:rPr>
          <w:rFonts w:ascii="Times New Roman" w:hAnsi="Times New Roman" w:cs="Times New Roman"/>
          <w:sz w:val="24"/>
          <w:szCs w:val="24"/>
        </w:rPr>
        <w:t xml:space="preserve"> района. В документах Тарского окружного отдела народного образования в «Списке школ и комплектов 1 ступени, намеченных к открытию в 1927/1928 учебном году», значится Ново-Никольская школа.</w:t>
      </w:r>
    </w:p>
    <w:p w:rsidR="003B180A" w:rsidRPr="004B03E9" w:rsidRDefault="003B180A" w:rsidP="00880428">
      <w:pPr>
        <w:pStyle w:val="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lastRenderedPageBreak/>
        <w:t xml:space="preserve">В тридцатые годы образовалась в школе пионерская организация. Школа до 1941 года была начальной, в ней было всего 4 класса, дети 5 -7 классов ходили учиться в 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B03E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Ишимскую</w:t>
      </w:r>
      <w:proofErr w:type="spellEnd"/>
      <w:r w:rsidRPr="004B03E9">
        <w:rPr>
          <w:rFonts w:ascii="Times New Roman" w:hAnsi="Times New Roman" w:cs="Times New Roman"/>
          <w:sz w:val="24"/>
          <w:szCs w:val="24"/>
        </w:rPr>
        <w:t xml:space="preserve"> школу пешком, переправлялись через Иртыш. Переправа осенью и весной на лодке была опасной. Поэтому было решено открыть в Никольске 7-летнюю школу. Открытие состоялось в 1941 году. </w:t>
      </w:r>
    </w:p>
    <w:p w:rsidR="003B180A" w:rsidRPr="004B03E9" w:rsidRDefault="003B180A" w:rsidP="003B180A">
      <w:pPr>
        <w:pStyle w:val="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 xml:space="preserve">В 1965 году построена большая деревянная школа на 200 мест, в которой было уже 8 классов. </w:t>
      </w:r>
      <w:proofErr w:type="gramStart"/>
      <w:r w:rsidRPr="004B03E9">
        <w:rPr>
          <w:rFonts w:ascii="Times New Roman" w:hAnsi="Times New Roman" w:cs="Times New Roman"/>
          <w:sz w:val="24"/>
          <w:szCs w:val="24"/>
        </w:rPr>
        <w:t xml:space="preserve">В школе было водяное отопление, мастерская (отдельное здание, ныне - лыжная база, гараж), столовая (отдельное здание, ныне - 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хозблок</w:t>
      </w:r>
      <w:proofErr w:type="spellEnd"/>
      <w:r w:rsidRPr="004B03E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B03E9">
        <w:rPr>
          <w:rFonts w:ascii="Times New Roman" w:hAnsi="Times New Roman" w:cs="Times New Roman"/>
          <w:sz w:val="24"/>
          <w:szCs w:val="24"/>
        </w:rPr>
        <w:t xml:space="preserve"> В школе 8 классных комнат, учительская, небольшой зал. Пионерской организации присвоено звание «Дружина имени Сергея Тюленина».</w:t>
      </w:r>
    </w:p>
    <w:p w:rsidR="003B180A" w:rsidRPr="004B03E9" w:rsidRDefault="00E34B29" w:rsidP="00880428">
      <w:pPr>
        <w:pStyle w:val="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180A" w:rsidRPr="004B03E9">
        <w:rPr>
          <w:rFonts w:ascii="Times New Roman" w:hAnsi="Times New Roman" w:cs="Times New Roman"/>
          <w:sz w:val="24"/>
          <w:szCs w:val="24"/>
        </w:rPr>
        <w:t xml:space="preserve"> 198</w:t>
      </w:r>
      <w:r w:rsidR="0042064C" w:rsidRPr="0042064C">
        <w:rPr>
          <w:rFonts w:ascii="Times New Roman" w:hAnsi="Times New Roman" w:cs="Times New Roman"/>
          <w:sz w:val="24"/>
          <w:szCs w:val="24"/>
        </w:rPr>
        <w:t>7</w:t>
      </w:r>
      <w:r w:rsidR="003B180A" w:rsidRPr="004B03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B180A" w:rsidRPr="004B03E9">
        <w:rPr>
          <w:rFonts w:ascii="Times New Roman" w:hAnsi="Times New Roman" w:cs="Times New Roman"/>
          <w:sz w:val="24"/>
          <w:szCs w:val="24"/>
        </w:rPr>
        <w:t xml:space="preserve"> открылась новая двухэтажная блочно - панельная школа с</w:t>
      </w:r>
      <w:r w:rsidR="005550DB" w:rsidRPr="004B03E9">
        <w:rPr>
          <w:rFonts w:ascii="Times New Roman" w:hAnsi="Times New Roman" w:cs="Times New Roman"/>
          <w:sz w:val="24"/>
          <w:szCs w:val="24"/>
        </w:rPr>
        <w:t>о</w:t>
      </w:r>
      <w:r w:rsidR="003B180A" w:rsidRPr="004B03E9">
        <w:rPr>
          <w:rFonts w:ascii="Times New Roman" w:hAnsi="Times New Roman" w:cs="Times New Roman"/>
          <w:sz w:val="24"/>
          <w:szCs w:val="24"/>
        </w:rPr>
        <w:t xml:space="preserve"> спортивным залом, мастерской, столовой, библиотекой, </w:t>
      </w:r>
      <w:r w:rsidR="005550DB" w:rsidRPr="004B03E9">
        <w:rPr>
          <w:rFonts w:ascii="Times New Roman" w:hAnsi="Times New Roman" w:cs="Times New Roman"/>
          <w:sz w:val="24"/>
          <w:szCs w:val="24"/>
        </w:rPr>
        <w:t>кабинетом здоровья</w:t>
      </w:r>
      <w:r w:rsidR="00880428" w:rsidRPr="004B03E9">
        <w:rPr>
          <w:rFonts w:ascii="Times New Roman" w:hAnsi="Times New Roman" w:cs="Times New Roman"/>
          <w:sz w:val="24"/>
          <w:szCs w:val="24"/>
        </w:rPr>
        <w:t>.  В школе осуществляется обучение и воспитание</w:t>
      </w:r>
      <w:r w:rsidR="003B180A" w:rsidRPr="004B03E9">
        <w:rPr>
          <w:rFonts w:ascii="Times New Roman" w:hAnsi="Times New Roman" w:cs="Times New Roman"/>
          <w:sz w:val="24"/>
          <w:szCs w:val="24"/>
        </w:rPr>
        <w:t xml:space="preserve"> учащихся по программе</w:t>
      </w:r>
      <w:r w:rsidR="005550DB" w:rsidRPr="004B03E9">
        <w:rPr>
          <w:rFonts w:ascii="Times New Roman" w:hAnsi="Times New Roman" w:cs="Times New Roman"/>
          <w:sz w:val="24"/>
          <w:szCs w:val="24"/>
        </w:rPr>
        <w:t xml:space="preserve"> дошкольного,</w:t>
      </w:r>
      <w:r w:rsidR="003B180A" w:rsidRPr="004B03E9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5550DB" w:rsidRPr="004B03E9">
        <w:rPr>
          <w:rFonts w:ascii="Times New Roman" w:hAnsi="Times New Roman" w:cs="Times New Roman"/>
          <w:sz w:val="24"/>
          <w:szCs w:val="24"/>
        </w:rPr>
        <w:t xml:space="preserve"> и</w:t>
      </w:r>
      <w:r w:rsidR="003B180A" w:rsidRPr="004B03E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</w:t>
      </w:r>
    </w:p>
    <w:p w:rsidR="001040A4" w:rsidRDefault="001040A4" w:rsidP="001040A4">
      <w:pPr>
        <w:keepNext/>
        <w:keepLines/>
        <w:spacing w:after="209" w:line="270" w:lineRule="exact"/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:rsidR="003B180A" w:rsidRPr="001040A4" w:rsidRDefault="001040A4" w:rsidP="001040A4">
      <w:pPr>
        <w:keepNext/>
        <w:keepLines/>
        <w:spacing w:after="209" w:line="270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3.2</w:t>
      </w:r>
      <w:r w:rsidR="00801D73" w:rsidRPr="001040A4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  <w:r w:rsidR="003B180A" w:rsidRPr="001040A4">
        <w:rPr>
          <w:rStyle w:val="21"/>
          <w:rFonts w:ascii="Times New Roman" w:hAnsi="Times New Roman" w:cs="Times New Roman"/>
          <w:sz w:val="28"/>
          <w:szCs w:val="28"/>
        </w:rPr>
        <w:t>Материально - техническая база.</w:t>
      </w:r>
      <w:bookmarkEnd w:id="2"/>
    </w:p>
    <w:p w:rsidR="003B180A" w:rsidRPr="004B03E9" w:rsidRDefault="003B180A" w:rsidP="003B180A">
      <w:pPr>
        <w:pStyle w:val="1"/>
        <w:shd w:val="clear" w:color="auto" w:fill="auto"/>
        <w:spacing w:before="0"/>
        <w:ind w:left="40" w:right="20" w:firstLine="1200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Для организации образовательной деятельности имеется</w:t>
      </w:r>
      <w:r w:rsidR="005550DB" w:rsidRPr="004B03E9">
        <w:rPr>
          <w:rFonts w:ascii="Times New Roman" w:hAnsi="Times New Roman" w:cs="Times New Roman"/>
          <w:sz w:val="24"/>
          <w:szCs w:val="24"/>
        </w:rPr>
        <w:t xml:space="preserve"> два</w:t>
      </w:r>
      <w:r w:rsidRPr="004B03E9">
        <w:rPr>
          <w:rFonts w:ascii="Times New Roman" w:hAnsi="Times New Roman" w:cs="Times New Roman"/>
          <w:sz w:val="24"/>
          <w:szCs w:val="24"/>
        </w:rPr>
        <w:t xml:space="preserve"> типов</w:t>
      </w:r>
      <w:r w:rsidR="005550DB" w:rsidRPr="004B03E9">
        <w:rPr>
          <w:rFonts w:ascii="Times New Roman" w:hAnsi="Times New Roman" w:cs="Times New Roman"/>
          <w:sz w:val="24"/>
          <w:szCs w:val="24"/>
        </w:rPr>
        <w:t>ых</w:t>
      </w:r>
      <w:r w:rsidRPr="004B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двухэтажн</w:t>
      </w:r>
      <w:r w:rsidR="0010272F" w:rsidRPr="004B03E9">
        <w:rPr>
          <w:rFonts w:ascii="Times New Roman" w:hAnsi="Times New Roman" w:cs="Times New Roman"/>
          <w:sz w:val="24"/>
          <w:szCs w:val="24"/>
        </w:rPr>
        <w:t>ых</w:t>
      </w:r>
      <w:r w:rsidRPr="004B03E9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10272F" w:rsidRPr="004B03E9">
        <w:rPr>
          <w:rFonts w:ascii="Times New Roman" w:hAnsi="Times New Roman" w:cs="Times New Roman"/>
          <w:sz w:val="24"/>
          <w:szCs w:val="24"/>
        </w:rPr>
        <w:t>–</w:t>
      </w:r>
      <w:r w:rsidRPr="004B03E9">
        <w:rPr>
          <w:rFonts w:ascii="Times New Roman" w:hAnsi="Times New Roman" w:cs="Times New Roman"/>
          <w:sz w:val="24"/>
          <w:szCs w:val="24"/>
        </w:rPr>
        <w:t xml:space="preserve"> панельн</w:t>
      </w:r>
      <w:r w:rsidR="0010272F" w:rsidRPr="004B03E9">
        <w:rPr>
          <w:rFonts w:ascii="Times New Roman" w:hAnsi="Times New Roman" w:cs="Times New Roman"/>
          <w:sz w:val="24"/>
          <w:szCs w:val="24"/>
        </w:rPr>
        <w:t xml:space="preserve">ых </w:t>
      </w:r>
      <w:r w:rsidRPr="004B03E9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0272F" w:rsidRPr="004B03E9">
        <w:rPr>
          <w:rFonts w:ascii="Times New Roman" w:hAnsi="Times New Roman" w:cs="Times New Roman"/>
          <w:sz w:val="24"/>
          <w:szCs w:val="24"/>
        </w:rPr>
        <w:t>я</w:t>
      </w:r>
      <w:r w:rsidRPr="004B03E9">
        <w:rPr>
          <w:rFonts w:ascii="Times New Roman" w:hAnsi="Times New Roman" w:cs="Times New Roman"/>
          <w:sz w:val="24"/>
          <w:szCs w:val="24"/>
        </w:rPr>
        <w:t xml:space="preserve"> 1987 года постройки, расположенное по адресу: 646590, Омская область, Усть-Ишимский район, с. Н</w:t>
      </w:r>
      <w:r w:rsidR="000F6B77" w:rsidRPr="004B03E9">
        <w:rPr>
          <w:rFonts w:ascii="Times New Roman" w:hAnsi="Times New Roman" w:cs="Times New Roman"/>
          <w:sz w:val="24"/>
          <w:szCs w:val="24"/>
        </w:rPr>
        <w:t>икольск, переулок Школьный, 1</w:t>
      </w:r>
      <w:proofErr w:type="gramStart"/>
      <w:r w:rsidR="000F6B77" w:rsidRPr="004B03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F6B77" w:rsidRPr="004B03E9">
        <w:rPr>
          <w:rFonts w:ascii="Times New Roman" w:hAnsi="Times New Roman" w:cs="Times New Roman"/>
          <w:sz w:val="24"/>
          <w:szCs w:val="24"/>
        </w:rPr>
        <w:t xml:space="preserve"> и</w:t>
      </w:r>
      <w:r w:rsidR="002C74DC" w:rsidRPr="004B03E9">
        <w:rPr>
          <w:rFonts w:ascii="Times New Roman" w:hAnsi="Times New Roman" w:cs="Times New Roman"/>
          <w:sz w:val="24"/>
          <w:szCs w:val="24"/>
        </w:rPr>
        <w:t xml:space="preserve"> здание</w:t>
      </w:r>
      <w:r w:rsidR="0010272F" w:rsidRPr="004B03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="002C74DC" w:rsidRPr="004B03E9">
        <w:rPr>
          <w:rFonts w:ascii="Times New Roman" w:hAnsi="Times New Roman" w:cs="Times New Roman"/>
          <w:sz w:val="24"/>
          <w:szCs w:val="24"/>
        </w:rPr>
        <w:t xml:space="preserve"> 1988 года постройки, расположенное по адресу: 646590, Омская область, Усть-Ишимский район, с. </w:t>
      </w:r>
      <w:proofErr w:type="spellStart"/>
      <w:r w:rsidR="002C74DC" w:rsidRPr="004B03E9">
        <w:rPr>
          <w:rFonts w:ascii="Times New Roman" w:hAnsi="Times New Roman" w:cs="Times New Roman"/>
          <w:sz w:val="24"/>
          <w:szCs w:val="24"/>
        </w:rPr>
        <w:t>Утускун</w:t>
      </w:r>
      <w:proofErr w:type="spellEnd"/>
      <w:r w:rsidR="002C74DC" w:rsidRPr="004B03E9">
        <w:rPr>
          <w:rFonts w:ascii="Times New Roman" w:hAnsi="Times New Roman" w:cs="Times New Roman"/>
          <w:sz w:val="24"/>
          <w:szCs w:val="24"/>
        </w:rPr>
        <w:t>, ул. Советская, д. 12.</w:t>
      </w:r>
    </w:p>
    <w:p w:rsidR="001040A4" w:rsidRPr="004B03E9" w:rsidRDefault="003B180A" w:rsidP="001040A4">
      <w:pPr>
        <w:pStyle w:val="1"/>
        <w:shd w:val="clear" w:color="auto" w:fill="auto"/>
        <w:spacing w:before="0" w:after="303"/>
        <w:ind w:left="40" w:right="20" w:firstLine="860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В школе имеются в наличии технические средства об</w:t>
      </w:r>
      <w:r w:rsidR="000F500F" w:rsidRPr="004B03E9">
        <w:rPr>
          <w:rFonts w:ascii="Times New Roman" w:hAnsi="Times New Roman" w:cs="Times New Roman"/>
          <w:sz w:val="24"/>
          <w:szCs w:val="24"/>
        </w:rPr>
        <w:t>учения: персональный компьютер -21</w:t>
      </w:r>
      <w:r w:rsidRPr="004B03E9">
        <w:rPr>
          <w:rFonts w:ascii="Times New Roman" w:hAnsi="Times New Roman" w:cs="Times New Roman"/>
          <w:sz w:val="24"/>
          <w:szCs w:val="24"/>
        </w:rPr>
        <w:t>, сканер-</w:t>
      </w:r>
      <w:r w:rsidR="00C86E5F" w:rsidRPr="004B03E9">
        <w:rPr>
          <w:rFonts w:ascii="Times New Roman" w:hAnsi="Times New Roman" w:cs="Times New Roman"/>
          <w:sz w:val="24"/>
          <w:szCs w:val="24"/>
        </w:rPr>
        <w:t>2</w:t>
      </w:r>
      <w:r w:rsidR="000F500F" w:rsidRPr="004B03E9">
        <w:rPr>
          <w:rFonts w:ascii="Times New Roman" w:hAnsi="Times New Roman" w:cs="Times New Roman"/>
          <w:sz w:val="24"/>
          <w:szCs w:val="24"/>
        </w:rPr>
        <w:t>, принтер-1, МФУ -1, видеомагнитофон-1</w:t>
      </w:r>
      <w:r w:rsidRPr="004B03E9">
        <w:rPr>
          <w:rFonts w:ascii="Times New Roman" w:hAnsi="Times New Roman" w:cs="Times New Roman"/>
          <w:sz w:val="24"/>
          <w:szCs w:val="24"/>
        </w:rPr>
        <w:t xml:space="preserve">, мультимедийный проектор - </w:t>
      </w:r>
      <w:r w:rsidR="00C86E5F" w:rsidRPr="004B03E9">
        <w:rPr>
          <w:rFonts w:ascii="Times New Roman" w:hAnsi="Times New Roman" w:cs="Times New Roman"/>
          <w:sz w:val="24"/>
          <w:szCs w:val="24"/>
        </w:rPr>
        <w:t>5</w:t>
      </w:r>
      <w:r w:rsidRPr="004B03E9">
        <w:rPr>
          <w:rFonts w:ascii="Times New Roman" w:hAnsi="Times New Roman" w:cs="Times New Roman"/>
          <w:sz w:val="24"/>
          <w:szCs w:val="24"/>
        </w:rPr>
        <w:t xml:space="preserve">, интерактивная доска - 1, </w:t>
      </w:r>
      <w:proofErr w:type="spellStart"/>
      <w:r w:rsidR="000F500F" w:rsidRPr="004B03E9">
        <w:rPr>
          <w:rFonts w:ascii="Times New Roman" w:hAnsi="Times New Roman" w:cs="Times New Roman"/>
          <w:sz w:val="24"/>
          <w:szCs w:val="24"/>
        </w:rPr>
        <w:t>документкамера</w:t>
      </w:r>
      <w:proofErr w:type="spellEnd"/>
      <w:r w:rsidR="000F500F" w:rsidRPr="004B03E9">
        <w:rPr>
          <w:rFonts w:ascii="Times New Roman" w:hAnsi="Times New Roman" w:cs="Times New Roman"/>
          <w:sz w:val="24"/>
          <w:szCs w:val="24"/>
        </w:rPr>
        <w:t xml:space="preserve"> - 2</w:t>
      </w:r>
      <w:r w:rsidRPr="004B03E9">
        <w:rPr>
          <w:rFonts w:ascii="Times New Roman" w:hAnsi="Times New Roman" w:cs="Times New Roman"/>
          <w:sz w:val="24"/>
          <w:szCs w:val="24"/>
        </w:rPr>
        <w:t>.</w:t>
      </w:r>
      <w:bookmarkStart w:id="3" w:name="bookmark5"/>
    </w:p>
    <w:p w:rsidR="001040A4" w:rsidRPr="001040A4" w:rsidRDefault="001040A4" w:rsidP="001040A4">
      <w:pPr>
        <w:pStyle w:val="1"/>
        <w:shd w:val="clear" w:color="auto" w:fill="auto"/>
        <w:spacing w:before="0" w:after="303"/>
        <w:ind w:left="40" w:right="20" w:firstLine="811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3.3</w:t>
      </w:r>
      <w:r w:rsidR="006438A6" w:rsidRPr="001040A4">
        <w:rPr>
          <w:rStyle w:val="21"/>
          <w:rFonts w:ascii="Times New Roman" w:hAnsi="Times New Roman" w:cs="Times New Roman"/>
          <w:sz w:val="28"/>
          <w:szCs w:val="28"/>
        </w:rPr>
        <w:t>.</w:t>
      </w:r>
      <w:r w:rsidR="003B180A" w:rsidRPr="001040A4">
        <w:rPr>
          <w:rStyle w:val="21"/>
          <w:rFonts w:ascii="Times New Roman" w:hAnsi="Times New Roman" w:cs="Times New Roman"/>
          <w:sz w:val="28"/>
          <w:szCs w:val="28"/>
        </w:rPr>
        <w:t>Педагогические кадры.</w:t>
      </w:r>
      <w:bookmarkEnd w:id="3"/>
    </w:p>
    <w:p w:rsidR="001040A4" w:rsidRPr="004B03E9" w:rsidRDefault="006438A6" w:rsidP="001040A4">
      <w:pPr>
        <w:pStyle w:val="1"/>
        <w:shd w:val="clear" w:color="auto" w:fill="auto"/>
        <w:spacing w:before="0" w:line="240" w:lineRule="atLeast"/>
        <w:ind w:firstLine="860"/>
        <w:rPr>
          <w:rStyle w:val="21"/>
          <w:rFonts w:ascii="Times New Roman" w:hAnsi="Times New Roman" w:cs="Times New Roman"/>
          <w:sz w:val="24"/>
          <w:szCs w:val="24"/>
          <w:u w:val="none"/>
        </w:rPr>
      </w:pPr>
      <w:r w:rsidRPr="004B03E9">
        <w:rPr>
          <w:rStyle w:val="21"/>
          <w:rFonts w:ascii="Times New Roman" w:hAnsi="Times New Roman" w:cs="Times New Roman"/>
          <w:sz w:val="24"/>
          <w:szCs w:val="24"/>
          <w:u w:val="none"/>
        </w:rPr>
        <w:t>Педагогический коллектив школы объединя</w:t>
      </w:r>
      <w:r w:rsidR="009E397A" w:rsidRPr="004B03E9">
        <w:rPr>
          <w:rStyle w:val="21"/>
          <w:rFonts w:ascii="Times New Roman" w:hAnsi="Times New Roman" w:cs="Times New Roman"/>
          <w:sz w:val="24"/>
          <w:szCs w:val="24"/>
          <w:u w:val="none"/>
        </w:rPr>
        <w:t>ет 15</w:t>
      </w:r>
      <w:r w:rsidRPr="004B03E9">
        <w:rPr>
          <w:rStyle w:val="21"/>
          <w:rFonts w:ascii="Times New Roman" w:hAnsi="Times New Roman" w:cs="Times New Roman"/>
          <w:sz w:val="24"/>
          <w:szCs w:val="24"/>
          <w:u w:val="none"/>
        </w:rPr>
        <w:t xml:space="preserve"> педагогов.</w:t>
      </w:r>
    </w:p>
    <w:p w:rsidR="00AB40C8" w:rsidRPr="004B03E9" w:rsidRDefault="00AB40C8" w:rsidP="001040A4">
      <w:pPr>
        <w:pStyle w:val="1"/>
        <w:shd w:val="clear" w:color="auto" w:fill="auto"/>
        <w:spacing w:before="0" w:line="240" w:lineRule="atLeast"/>
        <w:ind w:firstLine="860"/>
        <w:rPr>
          <w:rStyle w:val="21"/>
          <w:rFonts w:ascii="Times New Roman" w:hAnsi="Times New Roman" w:cs="Times New Roman"/>
          <w:sz w:val="24"/>
          <w:szCs w:val="24"/>
          <w:u w:val="none"/>
        </w:rPr>
      </w:pPr>
    </w:p>
    <w:p w:rsidR="009E397A" w:rsidRPr="004B03E9" w:rsidRDefault="006438A6" w:rsidP="001040A4">
      <w:pPr>
        <w:tabs>
          <w:tab w:val="left" w:pos="8647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3E9">
        <w:rPr>
          <w:rFonts w:ascii="Times New Roman" w:hAnsi="Times New Roman" w:cs="Times New Roman"/>
          <w:b/>
          <w:sz w:val="24"/>
          <w:szCs w:val="24"/>
        </w:rPr>
        <w:t>Образовательный ценз:</w:t>
      </w:r>
    </w:p>
    <w:tbl>
      <w:tblPr>
        <w:tblpPr w:leftFromText="180" w:rightFromText="180" w:vertAnchor="text" w:horzAnchor="margin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8"/>
        <w:gridCol w:w="1956"/>
        <w:gridCol w:w="1956"/>
      </w:tblGrid>
      <w:tr w:rsidR="009E397A" w:rsidRPr="001040A4" w:rsidTr="00B4243D">
        <w:trPr>
          <w:trHeight w:val="410"/>
        </w:trPr>
        <w:tc>
          <w:tcPr>
            <w:tcW w:w="5448" w:type="dxa"/>
            <w:shd w:val="clear" w:color="auto" w:fill="auto"/>
          </w:tcPr>
          <w:p w:rsidR="009E397A" w:rsidRPr="001040A4" w:rsidRDefault="009E397A" w:rsidP="009E397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040A4">
              <w:rPr>
                <w:rFonts w:ascii="Times New Roman" w:eastAsia="Calibri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956" w:type="dxa"/>
            <w:shd w:val="clear" w:color="auto" w:fill="auto"/>
          </w:tcPr>
          <w:p w:rsidR="009E397A" w:rsidRPr="001040A4" w:rsidRDefault="009E397A" w:rsidP="009E397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040A4">
              <w:rPr>
                <w:rFonts w:ascii="Times New Roman" w:eastAsia="Calibri" w:hAnsi="Times New Roman" w:cs="Times New Roman"/>
                <w:b/>
                <w:lang w:eastAsia="ru-RU"/>
              </w:rPr>
              <w:t>2016-2017</w:t>
            </w:r>
          </w:p>
        </w:tc>
        <w:tc>
          <w:tcPr>
            <w:tcW w:w="1956" w:type="dxa"/>
            <w:shd w:val="clear" w:color="auto" w:fill="auto"/>
          </w:tcPr>
          <w:p w:rsidR="009E397A" w:rsidRPr="001040A4" w:rsidRDefault="009E397A" w:rsidP="009E397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040A4">
              <w:rPr>
                <w:rFonts w:ascii="Times New Roman" w:eastAsia="Calibri" w:hAnsi="Times New Roman" w:cs="Times New Roman"/>
                <w:b/>
                <w:lang w:eastAsia="ru-RU"/>
              </w:rPr>
              <w:t>Процент от общего количества</w:t>
            </w:r>
          </w:p>
        </w:tc>
      </w:tr>
      <w:tr w:rsidR="009E397A" w:rsidRPr="001040A4" w:rsidTr="00B4243D">
        <w:trPr>
          <w:trHeight w:val="277"/>
        </w:trPr>
        <w:tc>
          <w:tcPr>
            <w:tcW w:w="5448" w:type="dxa"/>
            <w:shd w:val="clear" w:color="auto" w:fill="auto"/>
          </w:tcPr>
          <w:p w:rsidR="009E397A" w:rsidRPr="001040A4" w:rsidRDefault="009E397A" w:rsidP="009E397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40A4">
              <w:rPr>
                <w:rFonts w:ascii="Times New Roman" w:eastAsia="Calibri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956" w:type="dxa"/>
            <w:shd w:val="clear" w:color="auto" w:fill="auto"/>
          </w:tcPr>
          <w:p w:rsidR="009E397A" w:rsidRPr="001040A4" w:rsidRDefault="009E397A" w:rsidP="009E397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40A4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:rsidR="009E397A" w:rsidRPr="001040A4" w:rsidRDefault="004F3FA2" w:rsidP="009E397A">
            <w:pPr>
              <w:tabs>
                <w:tab w:val="left" w:pos="8647"/>
              </w:tabs>
              <w:spacing w:after="0" w:line="204" w:lineRule="auto"/>
              <w:ind w:firstLine="54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40A4">
              <w:rPr>
                <w:rFonts w:ascii="Times New Roman" w:eastAsia="Calibri" w:hAnsi="Times New Roman" w:cs="Times New Roman"/>
                <w:lang w:eastAsia="ru-RU"/>
              </w:rPr>
              <w:t>74</w:t>
            </w:r>
            <w:r w:rsidR="009E397A" w:rsidRPr="001040A4">
              <w:rPr>
                <w:rFonts w:ascii="Times New Roman" w:eastAsia="Calibri" w:hAnsi="Times New Roman" w:cs="Times New Roman"/>
                <w:lang w:eastAsia="ru-RU"/>
              </w:rPr>
              <w:t xml:space="preserve"> %</w:t>
            </w:r>
          </w:p>
        </w:tc>
      </w:tr>
      <w:tr w:rsidR="009E397A" w:rsidRPr="001040A4" w:rsidTr="001040A4">
        <w:trPr>
          <w:trHeight w:val="415"/>
        </w:trPr>
        <w:tc>
          <w:tcPr>
            <w:tcW w:w="5448" w:type="dxa"/>
            <w:shd w:val="clear" w:color="auto" w:fill="auto"/>
          </w:tcPr>
          <w:p w:rsidR="009E397A" w:rsidRPr="001040A4" w:rsidRDefault="009E397A" w:rsidP="009E397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40A4">
              <w:rPr>
                <w:rFonts w:ascii="Times New Roman" w:eastAsia="Calibri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956" w:type="dxa"/>
            <w:shd w:val="clear" w:color="auto" w:fill="auto"/>
          </w:tcPr>
          <w:p w:rsidR="009E397A" w:rsidRPr="001040A4" w:rsidRDefault="009E397A" w:rsidP="009E397A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40A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9E397A" w:rsidRPr="001040A4" w:rsidRDefault="004F3FA2" w:rsidP="009E397A">
            <w:pPr>
              <w:tabs>
                <w:tab w:val="left" w:pos="8647"/>
              </w:tabs>
              <w:spacing w:after="0" w:line="204" w:lineRule="auto"/>
              <w:ind w:firstLine="54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40A4">
              <w:rPr>
                <w:rFonts w:ascii="Times New Roman" w:eastAsia="Calibri" w:hAnsi="Times New Roman" w:cs="Times New Roman"/>
                <w:lang w:eastAsia="ru-RU"/>
              </w:rPr>
              <w:t>24</w:t>
            </w:r>
            <w:r w:rsidR="009E397A" w:rsidRPr="001040A4">
              <w:rPr>
                <w:rFonts w:ascii="Times New Roman" w:eastAsia="Calibri" w:hAnsi="Times New Roman" w:cs="Times New Roman"/>
                <w:lang w:eastAsia="ru-RU"/>
              </w:rPr>
              <w:t xml:space="preserve"> %</w:t>
            </w:r>
          </w:p>
        </w:tc>
      </w:tr>
    </w:tbl>
    <w:p w:rsidR="009E397A" w:rsidRPr="001040A4" w:rsidRDefault="009E397A" w:rsidP="003B180A">
      <w:pPr>
        <w:rPr>
          <w:rFonts w:ascii="Times New Roman" w:hAnsi="Times New Roman" w:cs="Times New Roman"/>
        </w:rPr>
      </w:pPr>
    </w:p>
    <w:p w:rsidR="009E397A" w:rsidRPr="001040A4" w:rsidRDefault="009E397A" w:rsidP="003B180A">
      <w:pPr>
        <w:rPr>
          <w:rFonts w:ascii="Times New Roman" w:hAnsi="Times New Roman" w:cs="Times New Roman"/>
        </w:rPr>
      </w:pPr>
    </w:p>
    <w:p w:rsidR="003B180A" w:rsidRPr="004B03E9" w:rsidRDefault="00DA1FE0" w:rsidP="003B180A">
      <w:pPr>
        <w:rPr>
          <w:rFonts w:ascii="Times New Roman" w:hAnsi="Times New Roman" w:cs="Times New Roman"/>
          <w:b/>
          <w:sz w:val="24"/>
          <w:szCs w:val="24"/>
        </w:rPr>
      </w:pPr>
      <w:r w:rsidRPr="004B03E9">
        <w:rPr>
          <w:rFonts w:ascii="Times New Roman" w:hAnsi="Times New Roman" w:cs="Times New Roman"/>
          <w:b/>
          <w:sz w:val="24"/>
          <w:szCs w:val="24"/>
        </w:rPr>
        <w:t>Квалификация: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8"/>
        <w:gridCol w:w="1956"/>
        <w:gridCol w:w="1956"/>
      </w:tblGrid>
      <w:tr w:rsidR="00DA1FE0" w:rsidRPr="001040A4" w:rsidTr="00311C9F">
        <w:trPr>
          <w:trHeight w:val="206"/>
        </w:trPr>
        <w:tc>
          <w:tcPr>
            <w:tcW w:w="5448" w:type="dxa"/>
            <w:shd w:val="clear" w:color="auto" w:fill="auto"/>
          </w:tcPr>
          <w:p w:rsidR="00DA1FE0" w:rsidRPr="001040A4" w:rsidRDefault="00DA1FE0" w:rsidP="00311C9F">
            <w:pPr>
              <w:tabs>
                <w:tab w:val="left" w:pos="864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0A4">
              <w:rPr>
                <w:rFonts w:ascii="Times New Roman" w:eastAsia="Calibri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56" w:type="dxa"/>
            <w:shd w:val="clear" w:color="auto" w:fill="auto"/>
          </w:tcPr>
          <w:p w:rsidR="00DA1FE0" w:rsidRPr="001040A4" w:rsidRDefault="00DA1FE0" w:rsidP="00311C9F">
            <w:pPr>
              <w:tabs>
                <w:tab w:val="left" w:pos="864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0A4">
              <w:rPr>
                <w:rFonts w:ascii="Times New Roman" w:eastAsia="Calibri" w:hAnsi="Times New Roman" w:cs="Times New Roman"/>
                <w:b/>
              </w:rPr>
              <w:t>2016-2017</w:t>
            </w:r>
          </w:p>
        </w:tc>
        <w:tc>
          <w:tcPr>
            <w:tcW w:w="1956" w:type="dxa"/>
            <w:shd w:val="clear" w:color="auto" w:fill="auto"/>
          </w:tcPr>
          <w:p w:rsidR="00DA1FE0" w:rsidRPr="001040A4" w:rsidRDefault="00DA1FE0" w:rsidP="00311C9F">
            <w:pPr>
              <w:tabs>
                <w:tab w:val="left" w:pos="864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0A4">
              <w:rPr>
                <w:rFonts w:ascii="Times New Roman" w:eastAsia="Calibri" w:hAnsi="Times New Roman" w:cs="Times New Roman"/>
                <w:b/>
              </w:rPr>
              <w:t>Процент от общего количества</w:t>
            </w:r>
          </w:p>
        </w:tc>
      </w:tr>
      <w:tr w:rsidR="00DA1FE0" w:rsidRPr="001040A4" w:rsidTr="00311C9F">
        <w:trPr>
          <w:trHeight w:val="245"/>
        </w:trPr>
        <w:tc>
          <w:tcPr>
            <w:tcW w:w="5448" w:type="dxa"/>
            <w:shd w:val="clear" w:color="auto" w:fill="auto"/>
          </w:tcPr>
          <w:p w:rsidR="00DA1FE0" w:rsidRPr="001040A4" w:rsidRDefault="00DA1FE0" w:rsidP="00311C9F">
            <w:pPr>
              <w:tabs>
                <w:tab w:val="left" w:pos="864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40A4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956" w:type="dxa"/>
            <w:shd w:val="clear" w:color="auto" w:fill="auto"/>
          </w:tcPr>
          <w:p w:rsidR="00DA1FE0" w:rsidRPr="001040A4" w:rsidRDefault="00DA1FE0" w:rsidP="00311C9F">
            <w:pPr>
              <w:tabs>
                <w:tab w:val="left" w:pos="864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40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DA1FE0" w:rsidRPr="001040A4" w:rsidRDefault="00A44E08" w:rsidP="00F416F6">
            <w:pPr>
              <w:pStyle w:val="aa"/>
              <w:tabs>
                <w:tab w:val="left" w:pos="8647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040A4">
              <w:rPr>
                <w:rFonts w:eastAsia="Calibri"/>
                <w:sz w:val="22"/>
                <w:szCs w:val="22"/>
                <w:lang w:eastAsia="ru-RU"/>
              </w:rPr>
              <w:t>2</w:t>
            </w:r>
            <w:r w:rsidR="00F416F6" w:rsidRPr="001040A4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Pr="001040A4">
              <w:rPr>
                <w:rFonts w:eastAsia="Calibri"/>
                <w:sz w:val="22"/>
                <w:szCs w:val="22"/>
                <w:lang w:eastAsia="ru-RU"/>
              </w:rPr>
              <w:t>,</w:t>
            </w:r>
            <w:r w:rsidR="00FC0C50" w:rsidRPr="001040A4">
              <w:rPr>
                <w:rFonts w:eastAsia="Calibri"/>
                <w:sz w:val="22"/>
                <w:szCs w:val="22"/>
                <w:lang w:eastAsia="ru-RU"/>
              </w:rPr>
              <w:t>%</w:t>
            </w:r>
          </w:p>
        </w:tc>
      </w:tr>
      <w:tr w:rsidR="00DA1FE0" w:rsidRPr="001040A4" w:rsidTr="00311C9F">
        <w:trPr>
          <w:trHeight w:val="232"/>
        </w:trPr>
        <w:tc>
          <w:tcPr>
            <w:tcW w:w="5448" w:type="dxa"/>
            <w:shd w:val="clear" w:color="auto" w:fill="auto"/>
          </w:tcPr>
          <w:p w:rsidR="00DA1FE0" w:rsidRPr="001040A4" w:rsidRDefault="00DA1FE0" w:rsidP="00311C9F">
            <w:pPr>
              <w:tabs>
                <w:tab w:val="left" w:pos="864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40A4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956" w:type="dxa"/>
            <w:shd w:val="clear" w:color="auto" w:fill="auto"/>
          </w:tcPr>
          <w:p w:rsidR="00DA1FE0" w:rsidRPr="001040A4" w:rsidRDefault="009E397A" w:rsidP="00311C9F">
            <w:pPr>
              <w:tabs>
                <w:tab w:val="left" w:pos="864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40A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:rsidR="00DA1FE0" w:rsidRPr="001040A4" w:rsidRDefault="00A44E08" w:rsidP="00F416F6">
            <w:pPr>
              <w:pStyle w:val="aa"/>
              <w:tabs>
                <w:tab w:val="left" w:pos="8647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040A4">
              <w:rPr>
                <w:rFonts w:eastAsia="Calibri"/>
                <w:sz w:val="22"/>
                <w:szCs w:val="22"/>
                <w:lang w:eastAsia="ru-RU"/>
              </w:rPr>
              <w:t>7</w:t>
            </w:r>
            <w:r w:rsidR="00F416F6" w:rsidRPr="001040A4">
              <w:rPr>
                <w:rFonts w:eastAsia="Calibri"/>
                <w:sz w:val="22"/>
                <w:szCs w:val="22"/>
                <w:lang w:eastAsia="ru-RU"/>
              </w:rPr>
              <w:t>3</w:t>
            </w:r>
            <w:r w:rsidRPr="001040A4">
              <w:rPr>
                <w:rFonts w:eastAsia="Calibri"/>
                <w:sz w:val="22"/>
                <w:szCs w:val="22"/>
                <w:lang w:eastAsia="ru-RU"/>
              </w:rPr>
              <w:t>,</w:t>
            </w:r>
            <w:r w:rsidR="00FC0C50" w:rsidRPr="001040A4">
              <w:rPr>
                <w:rFonts w:eastAsia="Calibri"/>
                <w:sz w:val="22"/>
                <w:szCs w:val="22"/>
                <w:lang w:eastAsia="ru-RU"/>
              </w:rPr>
              <w:t>%</w:t>
            </w:r>
          </w:p>
        </w:tc>
      </w:tr>
      <w:tr w:rsidR="00DA1FE0" w:rsidRPr="001040A4" w:rsidTr="00311C9F">
        <w:trPr>
          <w:trHeight w:val="245"/>
        </w:trPr>
        <w:tc>
          <w:tcPr>
            <w:tcW w:w="5448" w:type="dxa"/>
            <w:shd w:val="clear" w:color="auto" w:fill="auto"/>
          </w:tcPr>
          <w:p w:rsidR="00DA1FE0" w:rsidRPr="001040A4" w:rsidRDefault="00DA1FE0" w:rsidP="00311C9F">
            <w:pPr>
              <w:tabs>
                <w:tab w:val="left" w:pos="864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40A4">
              <w:rPr>
                <w:rFonts w:ascii="Times New Roman" w:eastAsia="Calibri" w:hAnsi="Times New Roman" w:cs="Times New Roman"/>
              </w:rPr>
              <w:t>без квалификационной категории</w:t>
            </w:r>
          </w:p>
        </w:tc>
        <w:tc>
          <w:tcPr>
            <w:tcW w:w="1956" w:type="dxa"/>
            <w:shd w:val="clear" w:color="auto" w:fill="auto"/>
          </w:tcPr>
          <w:p w:rsidR="00DA1FE0" w:rsidRPr="001040A4" w:rsidRDefault="009E397A" w:rsidP="00311C9F">
            <w:pPr>
              <w:tabs>
                <w:tab w:val="left" w:pos="864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040A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DA1FE0" w:rsidRPr="001040A4" w:rsidRDefault="00F416F6" w:rsidP="00311C9F">
            <w:pPr>
              <w:pStyle w:val="aa"/>
              <w:tabs>
                <w:tab w:val="left" w:pos="8647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040A4">
              <w:rPr>
                <w:rFonts w:eastAsia="Calibri"/>
                <w:sz w:val="22"/>
                <w:szCs w:val="22"/>
                <w:lang w:eastAsia="ru-RU"/>
              </w:rPr>
              <w:t>7 %</w:t>
            </w:r>
          </w:p>
        </w:tc>
      </w:tr>
    </w:tbl>
    <w:p w:rsidR="000D50BD" w:rsidRPr="00BE4A24" w:rsidRDefault="000D50BD" w:rsidP="000D50BD">
      <w:pPr>
        <w:rPr>
          <w:rFonts w:ascii="Times New Roman" w:hAnsi="Times New Roman" w:cs="Times New Roman"/>
          <w:sz w:val="2"/>
          <w:szCs w:val="2"/>
        </w:rPr>
      </w:pPr>
    </w:p>
    <w:p w:rsidR="000D50BD" w:rsidRPr="004B03E9" w:rsidRDefault="000D50BD" w:rsidP="0081046A">
      <w:pPr>
        <w:pStyle w:val="1"/>
        <w:shd w:val="clear" w:color="auto" w:fill="auto"/>
        <w:ind w:right="140" w:firstLine="709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lastRenderedPageBreak/>
        <w:t>В школе разработан план повышения квалификации педагогических кадров, который ежегодно реализуется. Систематически отслеживаются личностные достижения педагогов.</w:t>
      </w:r>
    </w:p>
    <w:p w:rsidR="001040A4" w:rsidRDefault="001040A4" w:rsidP="0081046A">
      <w:pPr>
        <w:keepNext/>
        <w:keepLines/>
        <w:spacing w:after="207" w:line="260" w:lineRule="exact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0D50BD" w:rsidRPr="001040A4" w:rsidRDefault="0070529E" w:rsidP="0081046A">
      <w:pPr>
        <w:keepNext/>
        <w:keepLines/>
        <w:spacing w:after="207" w:line="2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040A4">
        <w:rPr>
          <w:rStyle w:val="10"/>
          <w:rFonts w:ascii="Times New Roman" w:hAnsi="Times New Roman" w:cs="Times New Roman"/>
          <w:sz w:val="28"/>
          <w:szCs w:val="28"/>
        </w:rPr>
        <w:t>3</w:t>
      </w:r>
      <w:r w:rsidR="001040A4" w:rsidRPr="001040A4">
        <w:rPr>
          <w:rStyle w:val="10"/>
          <w:rFonts w:ascii="Times New Roman" w:hAnsi="Times New Roman" w:cs="Times New Roman"/>
          <w:sz w:val="28"/>
          <w:szCs w:val="28"/>
        </w:rPr>
        <w:t>.4</w:t>
      </w:r>
      <w:r w:rsidR="00183E1B" w:rsidRPr="001040A4"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  <w:r w:rsidR="000D50BD" w:rsidRPr="001040A4">
        <w:rPr>
          <w:rStyle w:val="10"/>
          <w:rFonts w:ascii="Times New Roman" w:hAnsi="Times New Roman" w:cs="Times New Roman"/>
          <w:sz w:val="28"/>
          <w:szCs w:val="28"/>
        </w:rPr>
        <w:t>Учащиеся.</w:t>
      </w:r>
    </w:p>
    <w:p w:rsidR="000D50BD" w:rsidRPr="004B03E9" w:rsidRDefault="000D50BD" w:rsidP="0081046A">
      <w:pPr>
        <w:pStyle w:val="1"/>
        <w:shd w:val="clear" w:color="auto" w:fill="auto"/>
        <w:tabs>
          <w:tab w:val="left" w:leader="dot" w:pos="1354"/>
          <w:tab w:val="left" w:leader="dot" w:pos="1368"/>
          <w:tab w:val="left" w:leader="dot" w:pos="1555"/>
          <w:tab w:val="left" w:leader="dot" w:pos="1824"/>
          <w:tab w:val="left" w:leader="dot" w:pos="2059"/>
          <w:tab w:val="left" w:pos="3163"/>
          <w:tab w:val="left" w:pos="5366"/>
        </w:tabs>
        <w:ind w:right="140" w:firstLine="709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r w:rsidR="000F500F" w:rsidRPr="004B03E9">
        <w:rPr>
          <w:rFonts w:ascii="Times New Roman" w:hAnsi="Times New Roman" w:cs="Times New Roman"/>
          <w:sz w:val="24"/>
          <w:szCs w:val="24"/>
        </w:rPr>
        <w:t>обучающихся</w:t>
      </w:r>
      <w:r w:rsidRPr="004B03E9">
        <w:rPr>
          <w:rFonts w:ascii="Times New Roman" w:hAnsi="Times New Roman" w:cs="Times New Roman"/>
          <w:sz w:val="24"/>
          <w:szCs w:val="24"/>
        </w:rPr>
        <w:t xml:space="preserve"> в школе на 1 сентября 201</w:t>
      </w:r>
      <w:r w:rsidR="00BE4A24" w:rsidRPr="004B03E9">
        <w:rPr>
          <w:rFonts w:ascii="Times New Roman" w:hAnsi="Times New Roman" w:cs="Times New Roman"/>
          <w:sz w:val="24"/>
          <w:szCs w:val="24"/>
        </w:rPr>
        <w:t>6</w:t>
      </w:r>
      <w:r w:rsidRPr="004B03E9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BE4A24" w:rsidRPr="004B03E9">
        <w:rPr>
          <w:rFonts w:ascii="Times New Roman" w:hAnsi="Times New Roman" w:cs="Times New Roman"/>
          <w:sz w:val="24"/>
          <w:szCs w:val="24"/>
        </w:rPr>
        <w:t>97</w:t>
      </w:r>
      <w:r w:rsidRPr="004B03E9">
        <w:rPr>
          <w:rFonts w:ascii="Times New Roman" w:hAnsi="Times New Roman" w:cs="Times New Roman"/>
          <w:sz w:val="24"/>
          <w:szCs w:val="24"/>
        </w:rPr>
        <w:t xml:space="preserve"> человек. Начальное общее образование (1-4 классы) </w:t>
      </w:r>
      <w:r w:rsidR="00694605" w:rsidRPr="004B03E9">
        <w:rPr>
          <w:rFonts w:ascii="Times New Roman" w:hAnsi="Times New Roman" w:cs="Times New Roman"/>
          <w:sz w:val="24"/>
          <w:szCs w:val="24"/>
        </w:rPr>
        <w:t>- 38</w:t>
      </w:r>
      <w:r w:rsidRPr="004B03E9">
        <w:rPr>
          <w:rFonts w:ascii="Times New Roman" w:hAnsi="Times New Roman" w:cs="Times New Roman"/>
          <w:sz w:val="24"/>
          <w:szCs w:val="24"/>
        </w:rPr>
        <w:t xml:space="preserve"> учащихся, основное общее</w:t>
      </w:r>
      <w:r w:rsidR="0018375D" w:rsidRPr="004B03E9">
        <w:rPr>
          <w:rFonts w:ascii="Times New Roman" w:hAnsi="Times New Roman" w:cs="Times New Roman"/>
          <w:sz w:val="24"/>
          <w:szCs w:val="24"/>
        </w:rPr>
        <w:t xml:space="preserve"> -   </w:t>
      </w:r>
      <w:r w:rsidR="00694605" w:rsidRPr="004B03E9">
        <w:rPr>
          <w:rFonts w:ascii="Times New Roman" w:hAnsi="Times New Roman" w:cs="Times New Roman"/>
          <w:sz w:val="24"/>
          <w:szCs w:val="24"/>
        </w:rPr>
        <w:t>59</w:t>
      </w:r>
      <w:r w:rsidR="0018375D" w:rsidRPr="004B03E9">
        <w:rPr>
          <w:rFonts w:ascii="Times New Roman" w:hAnsi="Times New Roman" w:cs="Times New Roman"/>
          <w:sz w:val="24"/>
          <w:szCs w:val="24"/>
        </w:rPr>
        <w:t xml:space="preserve"> , </w:t>
      </w:r>
      <w:r w:rsidR="00BE4A24" w:rsidRPr="004B03E9">
        <w:rPr>
          <w:rFonts w:ascii="Times New Roman" w:hAnsi="Times New Roman" w:cs="Times New Roman"/>
          <w:sz w:val="24"/>
          <w:szCs w:val="24"/>
        </w:rPr>
        <w:t xml:space="preserve">в </w:t>
      </w:r>
      <w:r w:rsidRPr="004B03E9">
        <w:rPr>
          <w:rFonts w:ascii="Times New Roman" w:hAnsi="Times New Roman" w:cs="Times New Roman"/>
          <w:sz w:val="24"/>
          <w:szCs w:val="24"/>
        </w:rPr>
        <w:t xml:space="preserve">школе обучается </w:t>
      </w:r>
      <w:r w:rsidR="00694605" w:rsidRPr="004B03E9">
        <w:rPr>
          <w:rFonts w:ascii="Times New Roman" w:hAnsi="Times New Roman" w:cs="Times New Roman"/>
          <w:sz w:val="24"/>
          <w:szCs w:val="24"/>
        </w:rPr>
        <w:t>54</w:t>
      </w:r>
      <w:r w:rsidRPr="004B03E9">
        <w:rPr>
          <w:rFonts w:ascii="Times New Roman" w:hAnsi="Times New Roman" w:cs="Times New Roman"/>
          <w:sz w:val="24"/>
          <w:szCs w:val="24"/>
        </w:rPr>
        <w:t xml:space="preserve"> мальчика и </w:t>
      </w:r>
      <w:r w:rsidR="00694605" w:rsidRPr="004B03E9">
        <w:rPr>
          <w:rFonts w:ascii="Times New Roman" w:hAnsi="Times New Roman" w:cs="Times New Roman"/>
          <w:sz w:val="24"/>
          <w:szCs w:val="24"/>
        </w:rPr>
        <w:t>43 девоч</w:t>
      </w:r>
      <w:r w:rsidRPr="004B03E9">
        <w:rPr>
          <w:rFonts w:ascii="Times New Roman" w:hAnsi="Times New Roman" w:cs="Times New Roman"/>
          <w:sz w:val="24"/>
          <w:szCs w:val="24"/>
        </w:rPr>
        <w:t>к</w:t>
      </w:r>
      <w:r w:rsidR="00694605" w:rsidRPr="004B03E9">
        <w:rPr>
          <w:rFonts w:ascii="Times New Roman" w:hAnsi="Times New Roman" w:cs="Times New Roman"/>
          <w:sz w:val="24"/>
          <w:szCs w:val="24"/>
        </w:rPr>
        <w:t>и</w:t>
      </w:r>
      <w:r w:rsidRPr="004B03E9">
        <w:rPr>
          <w:rFonts w:ascii="Times New Roman" w:hAnsi="Times New Roman" w:cs="Times New Roman"/>
          <w:sz w:val="24"/>
          <w:szCs w:val="24"/>
        </w:rPr>
        <w:t>.</w:t>
      </w:r>
    </w:p>
    <w:p w:rsidR="000D50BD" w:rsidRPr="004B03E9" w:rsidRDefault="000D50BD" w:rsidP="0081046A">
      <w:pPr>
        <w:keepNext/>
        <w:keepLines/>
        <w:spacing w:after="245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3E9">
        <w:rPr>
          <w:rFonts w:ascii="Times New Roman" w:hAnsi="Times New Roman" w:cs="Times New Roman"/>
          <w:sz w:val="24"/>
          <w:szCs w:val="24"/>
        </w:rPr>
        <w:t>55% обучающихся из многодетных семей.</w:t>
      </w:r>
      <w:proofErr w:type="gramEnd"/>
    </w:p>
    <w:p w:rsidR="00694605" w:rsidRPr="004B03E9" w:rsidRDefault="00694605" w:rsidP="0081046A">
      <w:pPr>
        <w:keepNext/>
        <w:keepLines/>
        <w:spacing w:after="245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Успеваемость учащихся по классам в 2015-2016 учебном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480"/>
        <w:gridCol w:w="650"/>
        <w:gridCol w:w="650"/>
        <w:gridCol w:w="559"/>
        <w:gridCol w:w="1115"/>
        <w:gridCol w:w="593"/>
        <w:gridCol w:w="650"/>
        <w:gridCol w:w="559"/>
        <w:gridCol w:w="650"/>
        <w:gridCol w:w="650"/>
        <w:gridCol w:w="1101"/>
        <w:gridCol w:w="810"/>
      </w:tblGrid>
      <w:tr w:rsidR="004A403B" w:rsidTr="004A403B">
        <w:tc>
          <w:tcPr>
            <w:tcW w:w="1528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5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</w:tcPr>
          <w:p w:rsidR="004A403B" w:rsidRDefault="004A403B" w:rsidP="004A403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A403B" w:rsidRDefault="004A403B" w:rsidP="004A403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школе</w:t>
            </w:r>
          </w:p>
        </w:tc>
        <w:tc>
          <w:tcPr>
            <w:tcW w:w="620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4A403B" w:rsidRDefault="004A403B" w:rsidP="004A403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основной</w:t>
            </w:r>
          </w:p>
          <w:p w:rsidR="004A403B" w:rsidRDefault="004A403B" w:rsidP="004A403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699" w:type="dxa"/>
          </w:tcPr>
          <w:p w:rsidR="004A403B" w:rsidRDefault="004A403B" w:rsidP="004A403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4A403B" w:rsidRDefault="004A403B" w:rsidP="004A403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школе</w:t>
            </w:r>
          </w:p>
        </w:tc>
      </w:tr>
      <w:tr w:rsidR="004A403B" w:rsidTr="004A403B">
        <w:tc>
          <w:tcPr>
            <w:tcW w:w="1528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565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3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0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403B" w:rsidTr="004A403B">
        <w:tc>
          <w:tcPr>
            <w:tcW w:w="1528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565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23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0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0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9" w:type="dxa"/>
          </w:tcPr>
          <w:p w:rsidR="004A403B" w:rsidRDefault="004A403B" w:rsidP="00FF65D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2862F1" w:rsidRPr="00BE4A24" w:rsidRDefault="002862F1" w:rsidP="00FF65D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1046A" w:rsidRPr="0081046A" w:rsidRDefault="0081046A" w:rsidP="0084644C">
      <w:pPr>
        <w:spacing w:before="420" w:after="0" w:line="274" w:lineRule="exac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последние </w:t>
      </w:r>
      <w:r w:rsidR="00DE0F6B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несколько лет</w:t>
      </w:r>
      <w:r w:rsidRPr="008104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школе нет неуспевающих. Качество </w:t>
      </w:r>
      <w:proofErr w:type="spellStart"/>
      <w:r w:rsidRPr="0081046A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обученности</w:t>
      </w:r>
      <w:proofErr w:type="spellEnd"/>
      <w:r w:rsidRPr="008104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стабильно. Учащиеся, успешно осваивающие учебные программы, участвуют в различных районных, областных и Всесоюзных конкурсах, спортивных состязаниях, школьных и районных предметных олимпиадах и неоднократно становились победителями.</w:t>
      </w:r>
    </w:p>
    <w:p w:rsidR="004A403B" w:rsidRPr="001D1EEC" w:rsidRDefault="004A403B" w:rsidP="006F0FED">
      <w:pPr>
        <w:jc w:val="both"/>
        <w:rPr>
          <w:rFonts w:ascii="Times New Roman" w:eastAsia="MS Mincho" w:hAnsi="Times New Roman" w:cs="Times New Roman"/>
          <w:lang w:eastAsia="ja-JP"/>
        </w:rPr>
      </w:pPr>
      <w:r w:rsidRPr="001D1EEC">
        <w:rPr>
          <w:rFonts w:ascii="Times New Roman" w:eastAsia="MS Mincho" w:hAnsi="Times New Roman" w:cs="Times New Roman"/>
          <w:lang w:eastAsia="ja-JP"/>
        </w:rPr>
        <w:t>Результаты выпускных экзаменов за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797"/>
        <w:gridCol w:w="1228"/>
        <w:gridCol w:w="967"/>
        <w:gridCol w:w="967"/>
        <w:gridCol w:w="967"/>
        <w:gridCol w:w="967"/>
        <w:gridCol w:w="1499"/>
        <w:gridCol w:w="1075"/>
      </w:tblGrid>
      <w:tr w:rsidR="00B27595" w:rsidRPr="001D1EEC" w:rsidTr="00095F7B">
        <w:trPr>
          <w:trHeight w:val="465"/>
        </w:trPr>
        <w:tc>
          <w:tcPr>
            <w:tcW w:w="535" w:type="dxa"/>
            <w:vMerge w:val="restart"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 xml:space="preserve">№ </w:t>
            </w:r>
            <w:proofErr w:type="gramStart"/>
            <w:r w:rsidRPr="001D1EEC">
              <w:rPr>
                <w:rFonts w:ascii="Times New Roman" w:eastAsia="MS Mincho" w:hAnsi="Times New Roman" w:cs="Times New Roman"/>
                <w:lang w:eastAsia="ja-JP"/>
              </w:rPr>
              <w:t>п</w:t>
            </w:r>
            <w:proofErr w:type="gramEnd"/>
            <w:r w:rsidRPr="001D1EEC">
              <w:rPr>
                <w:rFonts w:ascii="Times New Roman" w:eastAsia="MS Mincho" w:hAnsi="Times New Roman" w:cs="Times New Roman"/>
                <w:lang w:eastAsia="ja-JP"/>
              </w:rPr>
              <w:t>/п</w:t>
            </w:r>
          </w:p>
        </w:tc>
        <w:tc>
          <w:tcPr>
            <w:tcW w:w="1669" w:type="dxa"/>
            <w:vMerge w:val="restart"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Предмет</w:t>
            </w:r>
          </w:p>
        </w:tc>
        <w:tc>
          <w:tcPr>
            <w:tcW w:w="1228" w:type="dxa"/>
            <w:vMerge w:val="restart"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Кол-во учащихся, сдававших экзамены</w:t>
            </w:r>
          </w:p>
        </w:tc>
        <w:tc>
          <w:tcPr>
            <w:tcW w:w="4360" w:type="dxa"/>
            <w:gridSpan w:val="4"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Оценки</w:t>
            </w:r>
          </w:p>
        </w:tc>
        <w:tc>
          <w:tcPr>
            <w:tcW w:w="1090" w:type="dxa"/>
            <w:vMerge w:val="restart"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% успеваемости</w:t>
            </w:r>
          </w:p>
        </w:tc>
        <w:tc>
          <w:tcPr>
            <w:tcW w:w="1090" w:type="dxa"/>
            <w:vMerge w:val="restart"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% качества</w:t>
            </w:r>
          </w:p>
        </w:tc>
      </w:tr>
      <w:tr w:rsidR="00B27595" w:rsidRPr="001D1EEC" w:rsidTr="00B27595">
        <w:trPr>
          <w:trHeight w:val="615"/>
        </w:trPr>
        <w:tc>
          <w:tcPr>
            <w:tcW w:w="535" w:type="dxa"/>
            <w:vMerge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669" w:type="dxa"/>
            <w:vMerge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228" w:type="dxa"/>
            <w:vMerge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«5»</w:t>
            </w:r>
          </w:p>
        </w:tc>
        <w:tc>
          <w:tcPr>
            <w:tcW w:w="1090" w:type="dxa"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«4»</w:t>
            </w:r>
          </w:p>
        </w:tc>
        <w:tc>
          <w:tcPr>
            <w:tcW w:w="1090" w:type="dxa"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«3»</w:t>
            </w:r>
          </w:p>
        </w:tc>
        <w:tc>
          <w:tcPr>
            <w:tcW w:w="1090" w:type="dxa"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«2»</w:t>
            </w:r>
          </w:p>
        </w:tc>
        <w:tc>
          <w:tcPr>
            <w:tcW w:w="1090" w:type="dxa"/>
            <w:vMerge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  <w:vMerge/>
          </w:tcPr>
          <w:p w:rsidR="00B27595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B27595" w:rsidRPr="001D1EEC" w:rsidTr="00B27595">
        <w:tc>
          <w:tcPr>
            <w:tcW w:w="535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1669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Математика</w:t>
            </w:r>
          </w:p>
        </w:tc>
        <w:tc>
          <w:tcPr>
            <w:tcW w:w="1228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100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75</w:t>
            </w:r>
          </w:p>
        </w:tc>
      </w:tr>
      <w:tr w:rsidR="00B27595" w:rsidRPr="001D1EEC" w:rsidTr="00B27595">
        <w:tc>
          <w:tcPr>
            <w:tcW w:w="535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2.</w:t>
            </w:r>
          </w:p>
        </w:tc>
        <w:tc>
          <w:tcPr>
            <w:tcW w:w="1669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Русский язык</w:t>
            </w:r>
          </w:p>
        </w:tc>
        <w:tc>
          <w:tcPr>
            <w:tcW w:w="1228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100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75</w:t>
            </w:r>
          </w:p>
        </w:tc>
      </w:tr>
      <w:tr w:rsidR="00B27595" w:rsidRPr="001D1EEC" w:rsidTr="00B27595">
        <w:tc>
          <w:tcPr>
            <w:tcW w:w="535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3.</w:t>
            </w:r>
          </w:p>
        </w:tc>
        <w:tc>
          <w:tcPr>
            <w:tcW w:w="1669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Обществознание</w:t>
            </w:r>
          </w:p>
        </w:tc>
        <w:tc>
          <w:tcPr>
            <w:tcW w:w="1228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83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33</w:t>
            </w:r>
          </w:p>
        </w:tc>
      </w:tr>
      <w:tr w:rsidR="00B27595" w:rsidRPr="001D1EEC" w:rsidTr="00B27595">
        <w:tc>
          <w:tcPr>
            <w:tcW w:w="535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4.</w:t>
            </w:r>
          </w:p>
        </w:tc>
        <w:tc>
          <w:tcPr>
            <w:tcW w:w="1669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Физика</w:t>
            </w:r>
          </w:p>
        </w:tc>
        <w:tc>
          <w:tcPr>
            <w:tcW w:w="1228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100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100</w:t>
            </w:r>
          </w:p>
        </w:tc>
      </w:tr>
      <w:tr w:rsidR="00B27595" w:rsidRPr="001D1EEC" w:rsidTr="00B27595">
        <w:tc>
          <w:tcPr>
            <w:tcW w:w="535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5.</w:t>
            </w:r>
          </w:p>
        </w:tc>
        <w:tc>
          <w:tcPr>
            <w:tcW w:w="1669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Биология</w:t>
            </w:r>
          </w:p>
        </w:tc>
        <w:tc>
          <w:tcPr>
            <w:tcW w:w="1228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100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100</w:t>
            </w:r>
          </w:p>
        </w:tc>
      </w:tr>
      <w:tr w:rsidR="00B27595" w:rsidRPr="001D1EEC" w:rsidTr="00B27595">
        <w:tc>
          <w:tcPr>
            <w:tcW w:w="535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6.</w:t>
            </w:r>
          </w:p>
        </w:tc>
        <w:tc>
          <w:tcPr>
            <w:tcW w:w="1669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Химия</w:t>
            </w:r>
          </w:p>
        </w:tc>
        <w:tc>
          <w:tcPr>
            <w:tcW w:w="1228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100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0</w:t>
            </w:r>
          </w:p>
        </w:tc>
      </w:tr>
      <w:tr w:rsidR="00B27595" w:rsidRPr="001D1EEC" w:rsidTr="00B27595">
        <w:tc>
          <w:tcPr>
            <w:tcW w:w="535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7.</w:t>
            </w:r>
          </w:p>
        </w:tc>
        <w:tc>
          <w:tcPr>
            <w:tcW w:w="1669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География</w:t>
            </w:r>
          </w:p>
        </w:tc>
        <w:tc>
          <w:tcPr>
            <w:tcW w:w="1228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090" w:type="dxa"/>
          </w:tcPr>
          <w:p w:rsidR="004A403B" w:rsidRPr="001D1EEC" w:rsidRDefault="004A403B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100</w:t>
            </w:r>
          </w:p>
        </w:tc>
        <w:tc>
          <w:tcPr>
            <w:tcW w:w="1090" w:type="dxa"/>
          </w:tcPr>
          <w:p w:rsidR="004A403B" w:rsidRPr="001D1EEC" w:rsidRDefault="00B27595" w:rsidP="006F0FED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1D1EEC">
              <w:rPr>
                <w:rFonts w:ascii="Times New Roman" w:eastAsia="MS Mincho" w:hAnsi="Times New Roman" w:cs="Times New Roman"/>
                <w:lang w:eastAsia="ja-JP"/>
              </w:rPr>
              <w:t>86</w:t>
            </w:r>
          </w:p>
        </w:tc>
      </w:tr>
    </w:tbl>
    <w:p w:rsidR="004A403B" w:rsidRPr="001D1EEC" w:rsidRDefault="004A403B" w:rsidP="006F0FED">
      <w:pPr>
        <w:jc w:val="both"/>
        <w:rPr>
          <w:rFonts w:ascii="Times New Roman" w:eastAsia="MS Mincho" w:hAnsi="Times New Roman" w:cs="Times New Roman"/>
          <w:lang w:eastAsia="ja-JP"/>
        </w:rPr>
      </w:pPr>
    </w:p>
    <w:p w:rsidR="006F0FED" w:rsidRPr="001D1EEC" w:rsidRDefault="006F0FED" w:rsidP="0084644C">
      <w:pPr>
        <w:spacing w:after="300" w:line="274" w:lineRule="exact"/>
        <w:ind w:right="1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28B8" w:rsidRPr="004B03E9" w:rsidRDefault="00C628B8" w:rsidP="0084644C">
      <w:pPr>
        <w:pStyle w:val="31"/>
        <w:shd w:val="clear" w:color="auto" w:fill="auto"/>
        <w:spacing w:before="254" w:after="303"/>
        <w:ind w:right="20" w:firstLine="709"/>
        <w:rPr>
          <w:sz w:val="24"/>
          <w:szCs w:val="24"/>
        </w:rPr>
      </w:pPr>
      <w:r w:rsidRPr="004B03E9">
        <w:rPr>
          <w:sz w:val="24"/>
          <w:szCs w:val="24"/>
        </w:rPr>
        <w:t xml:space="preserve">Для осуществления </w:t>
      </w:r>
      <w:proofErr w:type="spellStart"/>
      <w:r w:rsidRPr="004B03E9">
        <w:rPr>
          <w:sz w:val="24"/>
          <w:szCs w:val="24"/>
        </w:rPr>
        <w:t>предпрофильной</w:t>
      </w:r>
      <w:proofErr w:type="spellEnd"/>
      <w:r w:rsidRPr="004B03E9">
        <w:rPr>
          <w:sz w:val="24"/>
          <w:szCs w:val="24"/>
        </w:rPr>
        <w:t xml:space="preserve"> подготовки введены групповые занятия по русскому языку и математике, так как, поступая в лицей «Альфа», учащиеся выбирают математический и гуманитарный профили.</w:t>
      </w:r>
    </w:p>
    <w:p w:rsidR="00F32D1D" w:rsidRDefault="00F32D1D" w:rsidP="0084644C">
      <w:pPr>
        <w:pStyle w:val="31"/>
        <w:shd w:val="clear" w:color="auto" w:fill="auto"/>
        <w:spacing w:before="254" w:after="303"/>
        <w:ind w:right="20" w:firstLine="709"/>
      </w:pPr>
    </w:p>
    <w:p w:rsidR="00C628B8" w:rsidRDefault="00F32D1D" w:rsidP="00F32D1D">
      <w:pPr>
        <w:keepNext/>
        <w:keepLines/>
        <w:spacing w:after="195" w:line="270" w:lineRule="exact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  <w:bookmarkStart w:id="4" w:name="bookmark0"/>
      <w:r>
        <w:rPr>
          <w:rStyle w:val="21"/>
          <w:rFonts w:ascii="Times New Roman" w:hAnsi="Times New Roman" w:cs="Times New Roman"/>
          <w:sz w:val="28"/>
          <w:szCs w:val="28"/>
        </w:rPr>
        <w:t>3.5</w:t>
      </w:r>
      <w:r w:rsidR="0084644C" w:rsidRPr="00F32D1D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  <w:r w:rsidR="00C628B8" w:rsidRPr="00F32D1D">
        <w:rPr>
          <w:rStyle w:val="21"/>
          <w:rFonts w:ascii="Times New Roman" w:hAnsi="Times New Roman" w:cs="Times New Roman"/>
          <w:sz w:val="28"/>
          <w:szCs w:val="28"/>
        </w:rPr>
        <w:t>Воспитательная система.</w:t>
      </w:r>
      <w:bookmarkEnd w:id="4"/>
    </w:p>
    <w:p w:rsidR="00F32D1D" w:rsidRPr="00F32D1D" w:rsidRDefault="00F32D1D" w:rsidP="00F32D1D">
      <w:pPr>
        <w:keepNext/>
        <w:keepLines/>
        <w:spacing w:after="195" w:line="270" w:lineRule="exact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</w:p>
    <w:p w:rsidR="00C628B8" w:rsidRPr="004B03E9" w:rsidRDefault="00C628B8" w:rsidP="00F32D1D">
      <w:pPr>
        <w:pStyle w:val="31"/>
        <w:shd w:val="clear" w:color="auto" w:fill="auto"/>
        <w:spacing w:line="240" w:lineRule="atLeast"/>
        <w:ind w:firstLine="567"/>
        <w:rPr>
          <w:sz w:val="24"/>
          <w:szCs w:val="24"/>
        </w:rPr>
      </w:pPr>
      <w:r w:rsidRPr="004B03E9">
        <w:rPr>
          <w:sz w:val="24"/>
          <w:szCs w:val="24"/>
        </w:rPr>
        <w:t xml:space="preserve">В школе сложилась определенная система воспитательной работы. В этом учебном году </w:t>
      </w:r>
      <w:r w:rsidR="0084644C" w:rsidRPr="004B03E9">
        <w:rPr>
          <w:sz w:val="24"/>
          <w:szCs w:val="24"/>
        </w:rPr>
        <w:t>коллектив школы начинает работу</w:t>
      </w:r>
      <w:r w:rsidRPr="004B03E9">
        <w:rPr>
          <w:sz w:val="24"/>
          <w:szCs w:val="24"/>
        </w:rPr>
        <w:t xml:space="preserve"> по </w:t>
      </w:r>
      <w:r w:rsidR="0084644C" w:rsidRPr="004B03E9">
        <w:rPr>
          <w:sz w:val="24"/>
          <w:szCs w:val="24"/>
        </w:rPr>
        <w:t xml:space="preserve">новой </w:t>
      </w:r>
      <w:r w:rsidRPr="004B03E9">
        <w:rPr>
          <w:sz w:val="24"/>
          <w:szCs w:val="24"/>
        </w:rPr>
        <w:t>воспитате</w:t>
      </w:r>
      <w:r w:rsidR="0084644C" w:rsidRPr="004B03E9">
        <w:rPr>
          <w:sz w:val="24"/>
          <w:szCs w:val="24"/>
        </w:rPr>
        <w:t>льной программе «Новое поколение</w:t>
      </w:r>
      <w:r w:rsidRPr="004B03E9">
        <w:rPr>
          <w:sz w:val="24"/>
          <w:szCs w:val="24"/>
        </w:rPr>
        <w:t>»</w:t>
      </w:r>
      <w:proofErr w:type="gramStart"/>
      <w:r w:rsidR="0084644C" w:rsidRPr="004B03E9">
        <w:rPr>
          <w:sz w:val="24"/>
          <w:szCs w:val="24"/>
        </w:rPr>
        <w:t>.</w:t>
      </w:r>
      <w:r w:rsidR="00F32D1D" w:rsidRPr="004B03E9">
        <w:rPr>
          <w:sz w:val="24"/>
          <w:szCs w:val="24"/>
        </w:rPr>
        <w:t>П</w:t>
      </w:r>
      <w:proofErr w:type="gramEnd"/>
      <w:r w:rsidR="00F32D1D" w:rsidRPr="004B03E9">
        <w:rPr>
          <w:sz w:val="24"/>
          <w:szCs w:val="24"/>
        </w:rPr>
        <w:t xml:space="preserve">рограмма «Новое поколение» включает в себя работу над проблемой воспитания </w:t>
      </w:r>
      <w:r w:rsidR="00F32D1D" w:rsidRPr="004B03E9">
        <w:rPr>
          <w:sz w:val="24"/>
          <w:szCs w:val="24"/>
        </w:rPr>
        <w:lastRenderedPageBreak/>
        <w:t xml:space="preserve">высококультурной, социально-активной, гуманной личности, способной реализовать себя в современном мире, имеющейпотребность в здоровом образе жизни, владеющей навыками </w:t>
      </w:r>
      <w:proofErr w:type="spellStart"/>
      <w:r w:rsidR="00F32D1D" w:rsidRPr="004B03E9">
        <w:rPr>
          <w:sz w:val="24"/>
          <w:szCs w:val="24"/>
        </w:rPr>
        <w:t>саморегуляции</w:t>
      </w:r>
      <w:proofErr w:type="spellEnd"/>
      <w:r w:rsidR="00F32D1D" w:rsidRPr="004B03E9">
        <w:rPr>
          <w:sz w:val="24"/>
          <w:szCs w:val="24"/>
        </w:rPr>
        <w:t xml:space="preserve"> и безопасного поведения, посредством создания условий, соответствующих учебно-воспитательных ситуаций для проявления самостоятельности и ответственности в решении вопросов школьной жизни, участия каждого школьника во внеклассных мероприятиях, творческих конкурсах; сосредоточение воспитания обучающихся на формировании социально значимых ценностей и образцов ответственного гражданского поведения и  организации </w:t>
      </w:r>
      <w:proofErr w:type="spellStart"/>
      <w:r w:rsidR="00F32D1D" w:rsidRPr="004B03E9">
        <w:rPr>
          <w:sz w:val="24"/>
          <w:szCs w:val="24"/>
        </w:rPr>
        <w:t>внеучебной</w:t>
      </w:r>
      <w:proofErr w:type="spellEnd"/>
      <w:r w:rsidR="00F32D1D" w:rsidRPr="004B03E9">
        <w:rPr>
          <w:sz w:val="24"/>
          <w:szCs w:val="24"/>
        </w:rPr>
        <w:t xml:space="preserve"> воспитательной работы.</w:t>
      </w:r>
    </w:p>
    <w:p w:rsidR="00C628B8" w:rsidRPr="004B03E9" w:rsidRDefault="00C628B8" w:rsidP="00F32D1D">
      <w:pPr>
        <w:pStyle w:val="31"/>
        <w:shd w:val="clear" w:color="auto" w:fill="auto"/>
        <w:spacing w:line="240" w:lineRule="atLeast"/>
        <w:ind w:firstLine="567"/>
        <w:rPr>
          <w:sz w:val="24"/>
          <w:szCs w:val="24"/>
        </w:rPr>
      </w:pPr>
      <w:r w:rsidRPr="004B03E9">
        <w:rPr>
          <w:rStyle w:val="a7"/>
          <w:sz w:val="24"/>
          <w:szCs w:val="24"/>
        </w:rPr>
        <w:t>Работа с семьей.</w:t>
      </w:r>
      <w:r w:rsidRPr="004B03E9">
        <w:rPr>
          <w:sz w:val="24"/>
          <w:szCs w:val="24"/>
        </w:rPr>
        <w:t xml:space="preserve"> При работе с родителями используются традиционные формы работы: общешкольные родительские собрания, классные родительские собрания, родительский лекторий, п</w:t>
      </w:r>
      <w:r w:rsidR="00784DC7" w:rsidRPr="004B03E9">
        <w:rPr>
          <w:sz w:val="24"/>
          <w:szCs w:val="24"/>
        </w:rPr>
        <w:t>р</w:t>
      </w:r>
      <w:r w:rsidRPr="004B03E9">
        <w:rPr>
          <w:sz w:val="24"/>
          <w:szCs w:val="24"/>
        </w:rPr>
        <w:t>оведение общешкольных мероприятий совместно с родителями.</w:t>
      </w:r>
    </w:p>
    <w:p w:rsidR="00C628B8" w:rsidRPr="004B03E9" w:rsidRDefault="00C628B8" w:rsidP="00F32D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Style w:val="a7"/>
          <w:rFonts w:ascii="Times New Roman" w:hAnsi="Times New Roman" w:cs="Times New Roman"/>
          <w:sz w:val="24"/>
          <w:szCs w:val="24"/>
        </w:rPr>
        <w:t>Детское самоуправление.</w:t>
      </w:r>
      <w:r w:rsidRPr="004B03E9">
        <w:rPr>
          <w:rFonts w:ascii="Times New Roman" w:hAnsi="Times New Roman" w:cs="Times New Roman"/>
          <w:sz w:val="24"/>
          <w:szCs w:val="24"/>
        </w:rPr>
        <w:t xml:space="preserve"> Создана и работает детская организация «Маленькая страна». Актив детской организации принимает активно</w:t>
      </w:r>
      <w:r w:rsidR="00F32D1D" w:rsidRPr="004B03E9">
        <w:rPr>
          <w:rFonts w:ascii="Times New Roman" w:hAnsi="Times New Roman" w:cs="Times New Roman"/>
          <w:sz w:val="24"/>
          <w:szCs w:val="24"/>
        </w:rPr>
        <w:t xml:space="preserve">е участие в </w:t>
      </w:r>
      <w:proofErr w:type="spellStart"/>
      <w:r w:rsidR="00F32D1D" w:rsidRPr="004B03E9">
        <w:rPr>
          <w:rFonts w:ascii="Times New Roman" w:hAnsi="Times New Roman" w:cs="Times New Roman"/>
          <w:sz w:val="24"/>
          <w:szCs w:val="24"/>
        </w:rPr>
        <w:t>соуправлении</w:t>
      </w:r>
      <w:proofErr w:type="spellEnd"/>
      <w:r w:rsidR="00F32D1D" w:rsidRPr="004B03E9">
        <w:rPr>
          <w:rFonts w:ascii="Times New Roman" w:hAnsi="Times New Roman" w:cs="Times New Roman"/>
          <w:sz w:val="24"/>
          <w:szCs w:val="24"/>
        </w:rPr>
        <w:t xml:space="preserve"> школой,</w:t>
      </w:r>
      <w:r w:rsidRPr="004B03E9">
        <w:rPr>
          <w:rFonts w:ascii="Times New Roman" w:hAnsi="Times New Roman" w:cs="Times New Roman"/>
          <w:sz w:val="24"/>
          <w:szCs w:val="24"/>
        </w:rPr>
        <w:t xml:space="preserve">  которое проводится классными рук</w:t>
      </w:r>
      <w:r w:rsidR="00186EF3" w:rsidRPr="004B03E9">
        <w:rPr>
          <w:rFonts w:ascii="Times New Roman" w:hAnsi="Times New Roman" w:cs="Times New Roman"/>
          <w:sz w:val="24"/>
          <w:szCs w:val="24"/>
        </w:rPr>
        <w:t>оводителями.</w:t>
      </w:r>
      <w:r w:rsidRPr="004B03E9">
        <w:rPr>
          <w:rFonts w:ascii="Times New Roman" w:hAnsi="Times New Roman" w:cs="Times New Roman"/>
          <w:sz w:val="24"/>
          <w:szCs w:val="24"/>
        </w:rPr>
        <w:t xml:space="preserve"> Традиционными стали классные часы по направлениям: культура поведения, нравственное, 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4B03E9">
        <w:rPr>
          <w:rFonts w:ascii="Times New Roman" w:hAnsi="Times New Roman" w:cs="Times New Roman"/>
          <w:sz w:val="24"/>
          <w:szCs w:val="24"/>
        </w:rPr>
        <w:t>, краеведче</w:t>
      </w:r>
      <w:r w:rsidR="007949F5" w:rsidRPr="004B03E9">
        <w:rPr>
          <w:rFonts w:ascii="Times New Roman" w:hAnsi="Times New Roman" w:cs="Times New Roman"/>
          <w:sz w:val="24"/>
          <w:szCs w:val="24"/>
        </w:rPr>
        <w:t xml:space="preserve">ское. </w:t>
      </w:r>
    </w:p>
    <w:p w:rsidR="00C628B8" w:rsidRPr="004B03E9" w:rsidRDefault="00C628B8" w:rsidP="00F32D1D">
      <w:pPr>
        <w:pStyle w:val="31"/>
        <w:shd w:val="clear" w:color="auto" w:fill="auto"/>
        <w:spacing w:line="240" w:lineRule="atLeast"/>
        <w:ind w:firstLine="709"/>
        <w:rPr>
          <w:sz w:val="24"/>
          <w:szCs w:val="24"/>
        </w:rPr>
      </w:pPr>
      <w:r w:rsidRPr="004B03E9">
        <w:rPr>
          <w:sz w:val="24"/>
          <w:szCs w:val="24"/>
        </w:rPr>
        <w:t>Воспитательная система школы включает в себя элементы воспитательной работы гражданского, патриотического, духовно - нравственного воспитания.</w:t>
      </w:r>
    </w:p>
    <w:p w:rsidR="00C628B8" w:rsidRPr="004B03E9" w:rsidRDefault="00C628B8" w:rsidP="00F32D1D">
      <w:pPr>
        <w:pStyle w:val="31"/>
        <w:shd w:val="clear" w:color="auto" w:fill="auto"/>
        <w:spacing w:line="240" w:lineRule="atLeast"/>
        <w:ind w:firstLine="709"/>
        <w:rPr>
          <w:sz w:val="24"/>
          <w:szCs w:val="24"/>
        </w:rPr>
      </w:pPr>
      <w:r w:rsidRPr="004B03E9">
        <w:rPr>
          <w:sz w:val="24"/>
          <w:szCs w:val="24"/>
        </w:rPr>
        <w:t>Огромное значение в воспитании учащихся уделяется работе по формированию и поддержанию традиций образовательного учреждения: ведение летописи школы, проведение дня самоуправления, туристические походы, проведение операций «Милосердие», «Чистая улица», «Картошка», «Мы здесь живём», спортивный праздник «Па</w:t>
      </w:r>
      <w:r w:rsidR="00F32D1D" w:rsidRPr="004B03E9">
        <w:rPr>
          <w:sz w:val="24"/>
          <w:szCs w:val="24"/>
        </w:rPr>
        <w:t>па, мама, я - спортивная семья!</w:t>
      </w:r>
      <w:r w:rsidRPr="004B03E9">
        <w:rPr>
          <w:sz w:val="24"/>
          <w:szCs w:val="24"/>
        </w:rPr>
        <w:t>», предметные недели</w:t>
      </w:r>
      <w:proofErr w:type="gramStart"/>
      <w:r w:rsidR="00F32D1D" w:rsidRPr="004B03E9">
        <w:rPr>
          <w:sz w:val="24"/>
          <w:szCs w:val="24"/>
        </w:rPr>
        <w:t>,«</w:t>
      </w:r>
      <w:proofErr w:type="gramEnd"/>
      <w:r w:rsidR="00F32D1D" w:rsidRPr="004B03E9">
        <w:rPr>
          <w:sz w:val="24"/>
          <w:szCs w:val="24"/>
        </w:rPr>
        <w:t xml:space="preserve">Неделя здоровья», «Неделя добрых дел» </w:t>
      </w:r>
      <w:r w:rsidR="00784DC7" w:rsidRPr="004B03E9">
        <w:rPr>
          <w:sz w:val="24"/>
          <w:szCs w:val="24"/>
        </w:rPr>
        <w:t xml:space="preserve">и </w:t>
      </w:r>
      <w:r w:rsidR="00963259" w:rsidRPr="004B03E9">
        <w:rPr>
          <w:sz w:val="24"/>
          <w:szCs w:val="24"/>
        </w:rPr>
        <w:t>другие.</w:t>
      </w:r>
    </w:p>
    <w:p w:rsidR="00C628B8" w:rsidRPr="004B03E9" w:rsidRDefault="00C628B8" w:rsidP="00F32D1D">
      <w:pPr>
        <w:pStyle w:val="31"/>
        <w:shd w:val="clear" w:color="auto" w:fill="auto"/>
        <w:spacing w:line="240" w:lineRule="atLeast"/>
        <w:ind w:firstLine="709"/>
        <w:rPr>
          <w:sz w:val="24"/>
          <w:szCs w:val="24"/>
        </w:rPr>
      </w:pPr>
      <w:proofErr w:type="spellStart"/>
      <w:r w:rsidRPr="004B03E9">
        <w:rPr>
          <w:rStyle w:val="a7"/>
          <w:sz w:val="24"/>
          <w:szCs w:val="24"/>
        </w:rPr>
        <w:t>Профориентационная</w:t>
      </w:r>
      <w:proofErr w:type="spellEnd"/>
      <w:r w:rsidRPr="004B03E9">
        <w:rPr>
          <w:rStyle w:val="a7"/>
          <w:sz w:val="24"/>
          <w:szCs w:val="24"/>
        </w:rPr>
        <w:t xml:space="preserve"> работа</w:t>
      </w:r>
      <w:r w:rsidRPr="004B03E9">
        <w:rPr>
          <w:sz w:val="24"/>
          <w:szCs w:val="24"/>
        </w:rPr>
        <w:t xml:space="preserve"> ведётся в рамках образовательной области «Технология», на классных часах, в системе дополнительного образования.</w:t>
      </w:r>
    </w:p>
    <w:p w:rsidR="00C628B8" w:rsidRPr="004B03E9" w:rsidRDefault="00C628B8" w:rsidP="00F32D1D">
      <w:pPr>
        <w:pStyle w:val="31"/>
        <w:shd w:val="clear" w:color="auto" w:fill="auto"/>
        <w:spacing w:line="240" w:lineRule="atLeast"/>
        <w:ind w:firstLine="720"/>
        <w:rPr>
          <w:sz w:val="24"/>
          <w:szCs w:val="24"/>
        </w:rPr>
      </w:pPr>
      <w:r w:rsidRPr="004B03E9">
        <w:rPr>
          <w:rStyle w:val="a7"/>
          <w:sz w:val="24"/>
          <w:szCs w:val="24"/>
        </w:rPr>
        <w:t>Спортивно - оздоровительная работа школы</w:t>
      </w:r>
      <w:r w:rsidRPr="004B03E9">
        <w:rPr>
          <w:sz w:val="24"/>
          <w:szCs w:val="24"/>
        </w:rPr>
        <w:t xml:space="preserve"> направлена на пропаганду здорового образа жизни и внедрение физической культуры в жизнь каждого ученика. Традиционными в школе явля</w:t>
      </w:r>
      <w:r w:rsidR="00F32D1D" w:rsidRPr="004B03E9">
        <w:rPr>
          <w:sz w:val="24"/>
          <w:szCs w:val="24"/>
        </w:rPr>
        <w:t>ются общешкольные соревнования</w:t>
      </w:r>
      <w:r w:rsidRPr="004B03E9">
        <w:rPr>
          <w:sz w:val="24"/>
          <w:szCs w:val="24"/>
        </w:rPr>
        <w:t xml:space="preserve"> по волейболу, баскетболу, лыжам, настольному теннису, русской лапте, пионерболу,</w:t>
      </w:r>
      <w:r w:rsidR="00F32D1D" w:rsidRPr="004B03E9">
        <w:rPr>
          <w:sz w:val="24"/>
          <w:szCs w:val="24"/>
        </w:rPr>
        <w:t xml:space="preserve">участие в </w:t>
      </w:r>
      <w:r w:rsidR="00964D9E" w:rsidRPr="004B03E9">
        <w:rPr>
          <w:sz w:val="24"/>
          <w:szCs w:val="24"/>
        </w:rPr>
        <w:t>кампании «здоровье – путь к успеху».</w:t>
      </w:r>
      <w:r w:rsidRPr="004B03E9">
        <w:rPr>
          <w:sz w:val="24"/>
          <w:szCs w:val="24"/>
        </w:rPr>
        <w:t xml:space="preserve"> Доброй традицией стали дружеские спортивные встречи между выпускниками школы и учащимися, учителями и учащимися. Учащиеся школы - активные участники и постоянные </w:t>
      </w:r>
      <w:proofErr w:type="gramStart"/>
      <w:r w:rsidRPr="004B03E9">
        <w:rPr>
          <w:sz w:val="24"/>
          <w:szCs w:val="24"/>
        </w:rPr>
        <w:t>победители</w:t>
      </w:r>
      <w:proofErr w:type="gramEnd"/>
      <w:r w:rsidRPr="004B03E9">
        <w:rPr>
          <w:sz w:val="24"/>
          <w:szCs w:val="24"/>
        </w:rPr>
        <w:t xml:space="preserve"> и призёры районных спортивных мероприятий. Ученики нашей школы входят в состав районных команд для участия в зональных и областных соревнованиях.</w:t>
      </w:r>
    </w:p>
    <w:p w:rsidR="00C628B8" w:rsidRPr="004B03E9" w:rsidRDefault="00C628B8" w:rsidP="00F32D1D">
      <w:pPr>
        <w:pStyle w:val="31"/>
        <w:shd w:val="clear" w:color="auto" w:fill="auto"/>
        <w:spacing w:line="240" w:lineRule="atLeast"/>
        <w:ind w:firstLine="640"/>
        <w:rPr>
          <w:sz w:val="24"/>
          <w:szCs w:val="24"/>
        </w:rPr>
      </w:pPr>
      <w:r w:rsidRPr="004B03E9">
        <w:rPr>
          <w:sz w:val="24"/>
          <w:szCs w:val="24"/>
        </w:rPr>
        <w:t>Коллектив школы стремится вовлечь</w:t>
      </w:r>
      <w:r w:rsidR="00963259" w:rsidRPr="004B03E9">
        <w:rPr>
          <w:sz w:val="24"/>
          <w:szCs w:val="24"/>
        </w:rPr>
        <w:t xml:space="preserve"> в</w:t>
      </w:r>
      <w:r w:rsidRPr="004B03E9">
        <w:rPr>
          <w:sz w:val="24"/>
          <w:szCs w:val="24"/>
        </w:rPr>
        <w:t>какую - либо деятельность</w:t>
      </w:r>
      <w:r w:rsidR="00F32D1D" w:rsidRPr="004B03E9">
        <w:rPr>
          <w:sz w:val="24"/>
          <w:szCs w:val="24"/>
        </w:rPr>
        <w:t>каждого ребёнка</w:t>
      </w:r>
      <w:r w:rsidRPr="004B03E9">
        <w:rPr>
          <w:sz w:val="24"/>
          <w:szCs w:val="24"/>
        </w:rPr>
        <w:t xml:space="preserve">, найти для каждого воспитанника занятие по интересам, поэтому практически во всех школьных мероприятиях </w:t>
      </w:r>
      <w:r w:rsidR="00F32D1D" w:rsidRPr="004B03E9">
        <w:rPr>
          <w:sz w:val="24"/>
          <w:szCs w:val="24"/>
        </w:rPr>
        <w:t xml:space="preserve">добиваемся </w:t>
      </w:r>
      <w:r w:rsidRPr="004B03E9">
        <w:rPr>
          <w:sz w:val="24"/>
          <w:szCs w:val="24"/>
        </w:rPr>
        <w:t>100% участия детей.</w:t>
      </w:r>
    </w:p>
    <w:p w:rsidR="00F32D1D" w:rsidRPr="004B03E9" w:rsidRDefault="00C628B8" w:rsidP="00F32D1D">
      <w:pPr>
        <w:pStyle w:val="30"/>
        <w:shd w:val="clear" w:color="auto" w:fill="auto"/>
        <w:ind w:left="20" w:right="20" w:firstLine="689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 xml:space="preserve">Ведётся работа по сохранению физического и психического здоровья </w:t>
      </w:r>
      <w:proofErr w:type="gramStart"/>
      <w:r w:rsidRPr="004B03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03E9">
        <w:rPr>
          <w:rFonts w:ascii="Times New Roman" w:hAnsi="Times New Roman" w:cs="Times New Roman"/>
          <w:sz w:val="24"/>
          <w:szCs w:val="24"/>
        </w:rPr>
        <w:t>.</w:t>
      </w:r>
    </w:p>
    <w:p w:rsidR="00F32D1D" w:rsidRPr="004B03E9" w:rsidRDefault="00F32D1D" w:rsidP="00F32D1D">
      <w:pPr>
        <w:pStyle w:val="30"/>
        <w:shd w:val="clear" w:color="auto" w:fill="auto"/>
        <w:ind w:left="20" w:right="20" w:firstLine="689"/>
        <w:rPr>
          <w:rFonts w:ascii="Times New Roman" w:hAnsi="Times New Roman" w:cs="Times New Roman"/>
          <w:sz w:val="24"/>
          <w:szCs w:val="24"/>
        </w:rPr>
      </w:pPr>
    </w:p>
    <w:p w:rsidR="00C628B8" w:rsidRPr="004B03E9" w:rsidRDefault="00C628B8" w:rsidP="00F32D1D">
      <w:pPr>
        <w:pStyle w:val="30"/>
        <w:shd w:val="clear" w:color="auto" w:fill="auto"/>
        <w:ind w:left="20" w:right="20" w:firstLine="689"/>
        <w:rPr>
          <w:rFonts w:ascii="Times New Roman" w:hAnsi="Times New Roman" w:cs="Times New Roman"/>
          <w:sz w:val="24"/>
          <w:szCs w:val="24"/>
        </w:rPr>
      </w:pPr>
      <w:r w:rsidRPr="004B03E9">
        <w:rPr>
          <w:rStyle w:val="32"/>
          <w:rFonts w:ascii="Times New Roman" w:hAnsi="Times New Roman" w:cs="Times New Roman"/>
          <w:sz w:val="24"/>
          <w:szCs w:val="24"/>
        </w:rPr>
        <w:t xml:space="preserve"> Формы работы:</w:t>
      </w:r>
    </w:p>
    <w:p w:rsidR="00C628B8" w:rsidRPr="004B03E9" w:rsidRDefault="00C628B8" w:rsidP="00C628B8">
      <w:pPr>
        <w:pStyle w:val="31"/>
        <w:numPr>
          <w:ilvl w:val="0"/>
          <w:numId w:val="2"/>
        </w:numPr>
        <w:shd w:val="clear" w:color="auto" w:fill="auto"/>
        <w:tabs>
          <w:tab w:val="left" w:pos="999"/>
        </w:tabs>
        <w:ind w:left="20" w:right="20" w:firstLine="640"/>
        <w:rPr>
          <w:sz w:val="24"/>
          <w:szCs w:val="24"/>
        </w:rPr>
      </w:pPr>
      <w:r w:rsidRPr="004B03E9">
        <w:rPr>
          <w:sz w:val="24"/>
          <w:szCs w:val="24"/>
        </w:rPr>
        <w:t xml:space="preserve">формирование здорового образа жизни во время уроков, на классных часах, </w:t>
      </w:r>
      <w:proofErr w:type="spellStart"/>
      <w:r w:rsidRPr="004B03E9">
        <w:rPr>
          <w:sz w:val="24"/>
          <w:szCs w:val="24"/>
        </w:rPr>
        <w:t>внутришкольных</w:t>
      </w:r>
      <w:proofErr w:type="spellEnd"/>
      <w:r w:rsidRPr="004B03E9">
        <w:rPr>
          <w:sz w:val="24"/>
          <w:szCs w:val="24"/>
        </w:rPr>
        <w:t xml:space="preserve"> мероприятиях;</w:t>
      </w:r>
    </w:p>
    <w:p w:rsidR="00C628B8" w:rsidRPr="004B03E9" w:rsidRDefault="00C628B8" w:rsidP="00C628B8">
      <w:pPr>
        <w:pStyle w:val="31"/>
        <w:numPr>
          <w:ilvl w:val="0"/>
          <w:numId w:val="2"/>
        </w:numPr>
        <w:shd w:val="clear" w:color="auto" w:fill="auto"/>
        <w:tabs>
          <w:tab w:val="left" w:pos="794"/>
        </w:tabs>
        <w:ind w:left="20" w:firstLine="640"/>
        <w:rPr>
          <w:sz w:val="24"/>
          <w:szCs w:val="24"/>
        </w:rPr>
      </w:pPr>
      <w:r w:rsidRPr="004B03E9">
        <w:rPr>
          <w:sz w:val="24"/>
          <w:szCs w:val="24"/>
        </w:rPr>
        <w:t>работа по предупреждению утомляемости глаз на уроках;</w:t>
      </w:r>
    </w:p>
    <w:p w:rsidR="00C628B8" w:rsidRPr="004B03E9" w:rsidRDefault="00C628B8" w:rsidP="00C628B8">
      <w:pPr>
        <w:pStyle w:val="31"/>
        <w:numPr>
          <w:ilvl w:val="0"/>
          <w:numId w:val="2"/>
        </w:numPr>
        <w:shd w:val="clear" w:color="auto" w:fill="auto"/>
        <w:tabs>
          <w:tab w:val="left" w:pos="799"/>
        </w:tabs>
        <w:ind w:left="20" w:firstLine="640"/>
        <w:rPr>
          <w:sz w:val="24"/>
          <w:szCs w:val="24"/>
        </w:rPr>
      </w:pPr>
      <w:r w:rsidRPr="004B03E9">
        <w:rPr>
          <w:sz w:val="24"/>
          <w:szCs w:val="24"/>
        </w:rPr>
        <w:t>весёлые физкультурные минутки на уроках в начальной школе;</w:t>
      </w:r>
    </w:p>
    <w:p w:rsidR="00C628B8" w:rsidRPr="004B03E9" w:rsidRDefault="0002348E" w:rsidP="0002348E">
      <w:pPr>
        <w:pStyle w:val="31"/>
        <w:shd w:val="clear" w:color="auto" w:fill="auto"/>
        <w:ind w:left="20" w:right="20" w:firstLine="0"/>
        <w:rPr>
          <w:sz w:val="24"/>
          <w:szCs w:val="24"/>
        </w:rPr>
      </w:pPr>
      <w:r w:rsidRPr="004B03E9">
        <w:rPr>
          <w:sz w:val="24"/>
          <w:szCs w:val="24"/>
        </w:rPr>
        <w:t xml:space="preserve">           - </w:t>
      </w:r>
      <w:r w:rsidR="00C628B8" w:rsidRPr="004B03E9">
        <w:rPr>
          <w:sz w:val="24"/>
          <w:szCs w:val="24"/>
        </w:rPr>
        <w:t>выполнение профилактических мероприятий (ежегодные медосмотры, профилактика нарушений осанки);</w:t>
      </w:r>
    </w:p>
    <w:p w:rsidR="00C628B8" w:rsidRPr="004B03E9" w:rsidRDefault="00C628B8" w:rsidP="00C628B8">
      <w:pPr>
        <w:pStyle w:val="31"/>
        <w:numPr>
          <w:ilvl w:val="0"/>
          <w:numId w:val="2"/>
        </w:numPr>
        <w:shd w:val="clear" w:color="auto" w:fill="auto"/>
        <w:tabs>
          <w:tab w:val="left" w:pos="794"/>
        </w:tabs>
        <w:ind w:left="20" w:firstLine="640"/>
        <w:rPr>
          <w:sz w:val="24"/>
          <w:szCs w:val="24"/>
        </w:rPr>
      </w:pPr>
      <w:r w:rsidRPr="004B03E9">
        <w:rPr>
          <w:sz w:val="24"/>
          <w:szCs w:val="24"/>
        </w:rPr>
        <w:t>соблюдение санитарно - гигиенических норм;</w:t>
      </w:r>
    </w:p>
    <w:p w:rsidR="00C628B8" w:rsidRPr="004B03E9" w:rsidRDefault="00C628B8" w:rsidP="00C628B8">
      <w:pPr>
        <w:pStyle w:val="31"/>
        <w:numPr>
          <w:ilvl w:val="0"/>
          <w:numId w:val="2"/>
        </w:numPr>
        <w:shd w:val="clear" w:color="auto" w:fill="auto"/>
        <w:tabs>
          <w:tab w:val="left" w:pos="818"/>
        </w:tabs>
        <w:ind w:left="20" w:firstLine="640"/>
        <w:rPr>
          <w:sz w:val="24"/>
          <w:szCs w:val="24"/>
        </w:rPr>
      </w:pPr>
      <w:r w:rsidRPr="004B03E9">
        <w:rPr>
          <w:sz w:val="24"/>
          <w:szCs w:val="24"/>
        </w:rPr>
        <w:t>100%-ный охват горячим питанием учащихся;</w:t>
      </w:r>
    </w:p>
    <w:p w:rsidR="00C628B8" w:rsidRPr="004B03E9" w:rsidRDefault="00C628B8" w:rsidP="00C628B8">
      <w:pPr>
        <w:pStyle w:val="31"/>
        <w:numPr>
          <w:ilvl w:val="0"/>
          <w:numId w:val="2"/>
        </w:numPr>
        <w:shd w:val="clear" w:color="auto" w:fill="auto"/>
        <w:tabs>
          <w:tab w:val="left" w:pos="942"/>
        </w:tabs>
        <w:ind w:left="20" w:right="20" w:firstLine="640"/>
        <w:rPr>
          <w:sz w:val="24"/>
          <w:szCs w:val="24"/>
        </w:rPr>
      </w:pPr>
      <w:r w:rsidRPr="004B03E9">
        <w:rPr>
          <w:sz w:val="24"/>
          <w:szCs w:val="24"/>
        </w:rPr>
        <w:t>совместная работа учителей, учащихся и родителей по формированию здорового образа жизни.</w:t>
      </w:r>
    </w:p>
    <w:p w:rsidR="00C628B8" w:rsidRPr="004B03E9" w:rsidRDefault="00C628B8" w:rsidP="006A5738">
      <w:pPr>
        <w:pStyle w:val="31"/>
        <w:shd w:val="clear" w:color="auto" w:fill="auto"/>
        <w:ind w:left="20" w:right="20" w:firstLine="689"/>
        <w:rPr>
          <w:sz w:val="24"/>
          <w:szCs w:val="24"/>
        </w:rPr>
      </w:pPr>
      <w:r w:rsidRPr="004B03E9">
        <w:rPr>
          <w:sz w:val="24"/>
          <w:szCs w:val="24"/>
        </w:rPr>
        <w:t xml:space="preserve">Эффективность использования </w:t>
      </w:r>
      <w:proofErr w:type="spellStart"/>
      <w:r w:rsidRPr="004B03E9">
        <w:rPr>
          <w:sz w:val="24"/>
          <w:szCs w:val="24"/>
        </w:rPr>
        <w:t>здоровьесберегающих</w:t>
      </w:r>
      <w:proofErr w:type="spellEnd"/>
      <w:r w:rsidRPr="004B03E9">
        <w:rPr>
          <w:sz w:val="24"/>
          <w:szCs w:val="24"/>
        </w:rPr>
        <w:t xml:space="preserve"> технологий постоянно отслеживается. Коллектив школы в последние годы активно внедряет </w:t>
      </w:r>
      <w:proofErr w:type="spellStart"/>
      <w:r w:rsidRPr="004B03E9">
        <w:rPr>
          <w:sz w:val="24"/>
          <w:szCs w:val="24"/>
        </w:rPr>
        <w:t>здоровьесберегающие</w:t>
      </w:r>
      <w:proofErr w:type="spellEnd"/>
      <w:r w:rsidRPr="004B03E9">
        <w:rPr>
          <w:sz w:val="24"/>
          <w:szCs w:val="24"/>
        </w:rPr>
        <w:t xml:space="preserve"> технологии, постоянно отслеживаются показатели физического развития детей.</w:t>
      </w:r>
    </w:p>
    <w:p w:rsidR="0084644C" w:rsidRPr="004B03E9" w:rsidRDefault="00C628B8" w:rsidP="0002348E">
      <w:pPr>
        <w:pStyle w:val="31"/>
        <w:shd w:val="clear" w:color="auto" w:fill="auto"/>
        <w:spacing w:after="303"/>
        <w:ind w:left="20" w:right="20" w:firstLine="640"/>
        <w:rPr>
          <w:rStyle w:val="21"/>
          <w:sz w:val="24"/>
          <w:szCs w:val="24"/>
          <w:u w:val="none"/>
        </w:rPr>
      </w:pPr>
      <w:r w:rsidRPr="004B03E9">
        <w:rPr>
          <w:sz w:val="24"/>
          <w:szCs w:val="24"/>
        </w:rPr>
        <w:t>В школе организована работа по профилактике правонарушен</w:t>
      </w:r>
      <w:r w:rsidR="0002348E" w:rsidRPr="004B03E9">
        <w:rPr>
          <w:sz w:val="24"/>
          <w:szCs w:val="24"/>
        </w:rPr>
        <w:t xml:space="preserve">ий, наркомании и </w:t>
      </w:r>
      <w:proofErr w:type="spellStart"/>
      <w:r w:rsidR="0002348E" w:rsidRPr="004B03E9">
        <w:rPr>
          <w:sz w:val="24"/>
          <w:szCs w:val="24"/>
        </w:rPr>
        <w:t>табакокурения</w:t>
      </w:r>
      <w:proofErr w:type="spellEnd"/>
      <w:r w:rsidR="0002348E" w:rsidRPr="004B03E9">
        <w:rPr>
          <w:sz w:val="24"/>
          <w:szCs w:val="24"/>
        </w:rPr>
        <w:t>.</w:t>
      </w:r>
    </w:p>
    <w:p w:rsidR="00F32D1D" w:rsidRPr="004B03E9" w:rsidRDefault="00F32D1D" w:rsidP="00311C9F">
      <w:pPr>
        <w:rPr>
          <w:rFonts w:ascii="Times New Roman" w:hAnsi="Times New Roman" w:cs="Times New Roman"/>
          <w:sz w:val="24"/>
          <w:szCs w:val="24"/>
        </w:rPr>
      </w:pPr>
    </w:p>
    <w:p w:rsidR="00311C9F" w:rsidRDefault="00C95571" w:rsidP="006A573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E4A24">
        <w:rPr>
          <w:rFonts w:ascii="Times New Roman" w:hAnsi="Times New Roman" w:cs="Times New Roman"/>
        </w:rPr>
        <w:lastRenderedPageBreak/>
        <w:t>4</w:t>
      </w:r>
      <w:r w:rsidRPr="00311C9F">
        <w:rPr>
          <w:rFonts w:ascii="Times New Roman" w:hAnsi="Times New Roman" w:cs="Times New Roman"/>
          <w:sz w:val="24"/>
          <w:szCs w:val="24"/>
        </w:rPr>
        <w:t>.</w:t>
      </w:r>
      <w:r w:rsidR="004E378F">
        <w:rPr>
          <w:rFonts w:ascii="Times New Roman" w:hAnsi="Times New Roman" w:cs="Times New Roman"/>
          <w:caps/>
          <w:sz w:val="24"/>
          <w:szCs w:val="24"/>
        </w:rPr>
        <w:t>АНАЛИЗ ПОТЕНЦИАЛА РАЗВИТИЯ ШКОЛЫ</w:t>
      </w:r>
    </w:p>
    <w:p w:rsidR="006A5738" w:rsidRDefault="006A5738" w:rsidP="006A573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A5738" w:rsidRPr="006A5738" w:rsidRDefault="004E378F" w:rsidP="006A573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A5738">
        <w:rPr>
          <w:rFonts w:ascii="Times New Roman" w:hAnsi="Times New Roman" w:cs="Times New Roman"/>
          <w:caps/>
          <w:sz w:val="28"/>
          <w:szCs w:val="28"/>
          <w:u w:val="single"/>
        </w:rPr>
        <w:t xml:space="preserve">4.1. </w:t>
      </w:r>
      <w:r w:rsidR="006A5738" w:rsidRPr="006A57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реализации предыдущей Программы</w:t>
      </w:r>
    </w:p>
    <w:p w:rsidR="00920D21" w:rsidRPr="004B03E9" w:rsidRDefault="004E378F" w:rsidP="006A57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развития Муниципального  общеобразовательного учреждения </w:t>
      </w:r>
    </w:p>
    <w:p w:rsidR="004E378F" w:rsidRPr="004B03E9" w:rsidRDefault="00920D21" w:rsidP="001D0F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«Никольской </w:t>
      </w:r>
      <w:r w:rsidR="004E378F"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 общеобразовательной школы</w:t>
      </w:r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E378F"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являлось   создание </w:t>
      </w:r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оптимальных условий для реализации направлений национальной образовательной инициативы «Наша новая школа», </w:t>
      </w:r>
      <w:r w:rsidR="004E378F"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модели   общеобразовательной   школы, способствующей интеллектуальному, нравственному, физическому, эстетическому развитию личности ребенка, максимальному раскрытию его  творческого   потенциала,   формированию   ключевых   компетентностей,   сохранению   и  укреплению  здоровья   школьников   путем обновления структуры и содержания образования, развития практической направленности образовательных программ.</w:t>
      </w:r>
      <w:proofErr w:type="gramEnd"/>
    </w:p>
    <w:p w:rsidR="00920D21" w:rsidRPr="004B03E9" w:rsidRDefault="004E378F" w:rsidP="001D0F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Администрация и педагогический ко</w:t>
      </w:r>
      <w:r w:rsidR="001D0F4A" w:rsidRPr="004B03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ллектив в рамках реализации про</w:t>
      </w:r>
      <w:r w:rsidRPr="004B03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граммы </w:t>
      </w:r>
      <w:r w:rsidR="001D0F4A" w:rsidRPr="004B03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4B03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азвития ставили перед собой следующие задачи: </w:t>
      </w:r>
    </w:p>
    <w:p w:rsidR="004E378F" w:rsidRPr="004B03E9" w:rsidRDefault="00920D21" w:rsidP="001D0F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1D0F4A"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образования, отвечающего современным требованиям к условиям осуществления образовательного процесса в рамках внедрения новых Федеральных государственных стандартов общего образования и формирование готовности и </w:t>
      </w:r>
      <w:proofErr w:type="gramStart"/>
      <w:r w:rsidR="001D0F4A"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="001D0F4A"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высокой социальной активности</w:t>
      </w:r>
      <w:r w:rsidR="004E378F"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378F" w:rsidRPr="004B03E9" w:rsidRDefault="001D0F4A" w:rsidP="001D0F4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выявления и поддержки талантливых детей и создание условий реализации их образовательного потенциала</w:t>
      </w:r>
      <w:r w:rsidR="004E378F"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0F4A" w:rsidRPr="004B03E9" w:rsidRDefault="001D0F4A" w:rsidP="001D0F4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кадрового резерва, повышение квалификации педагогических кадров для работы в современных условиях; </w:t>
      </w:r>
    </w:p>
    <w:p w:rsidR="004E378F" w:rsidRPr="004B03E9" w:rsidRDefault="001D0F4A" w:rsidP="001D0F4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09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378F"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 содержания,   методов,   форм  работы,   изменение  характера  взаимодействия  учитель-ученик,   формирование эффективной образовательной мотивации участников процесса;</w:t>
      </w:r>
    </w:p>
    <w:p w:rsidR="001D0F4A" w:rsidRPr="004B03E9" w:rsidRDefault="001D0F4A" w:rsidP="001D0F4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4" w:lineRule="exact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B0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услуг, предоставляемых дополнительным образованием, удовлетворяющих запросам родителей и учащихся;</w:t>
      </w:r>
    </w:p>
    <w:p w:rsidR="004E378F" w:rsidRPr="004B03E9" w:rsidRDefault="004E378F" w:rsidP="001D0F4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4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дополнительного образования;</w:t>
      </w:r>
    </w:p>
    <w:p w:rsidR="00536A6A" w:rsidRPr="004B03E9" w:rsidRDefault="00536A6A" w:rsidP="001D0F4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4" w:lineRule="exact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финансовых сре</w:t>
      </w:r>
      <w:proofErr w:type="gramStart"/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развития школьной инфраструктуры и более широкое использование возможностей внешней инфраструктуры;</w:t>
      </w:r>
    </w:p>
    <w:p w:rsidR="004E378F" w:rsidRPr="004B03E9" w:rsidRDefault="00536A6A" w:rsidP="001D0F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E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E378F"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безопасной образовательной среды, укрепляющей здоровье и благополучие всех участн</w:t>
      </w:r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образовательного процесса. </w:t>
      </w:r>
    </w:p>
    <w:p w:rsidR="0002348E" w:rsidRPr="004B03E9" w:rsidRDefault="0002348E" w:rsidP="0002348E">
      <w:pPr>
        <w:pStyle w:val="31"/>
        <w:spacing w:line="240" w:lineRule="atLeast"/>
        <w:ind w:firstLine="709"/>
        <w:rPr>
          <w:sz w:val="24"/>
          <w:szCs w:val="24"/>
        </w:rPr>
      </w:pPr>
      <w:proofErr w:type="gramStart"/>
      <w:r w:rsidRPr="004B03E9">
        <w:rPr>
          <w:sz w:val="24"/>
          <w:szCs w:val="24"/>
        </w:rPr>
        <w:t xml:space="preserve">Основные результаты работы, достигнутые за последние 5 лет: </w:t>
      </w:r>
      <w:proofErr w:type="gramEnd"/>
    </w:p>
    <w:p w:rsidR="0002348E" w:rsidRPr="004B03E9" w:rsidRDefault="0002348E" w:rsidP="0002348E">
      <w:pPr>
        <w:pStyle w:val="31"/>
        <w:spacing w:line="240" w:lineRule="atLeast"/>
        <w:ind w:firstLine="709"/>
        <w:rPr>
          <w:sz w:val="24"/>
          <w:szCs w:val="24"/>
        </w:rPr>
      </w:pPr>
      <w:r w:rsidRPr="004B03E9">
        <w:rPr>
          <w:sz w:val="24"/>
          <w:szCs w:val="24"/>
        </w:rPr>
        <w:t xml:space="preserve">-  обеспечен рост качества образования согласно итогам ОГЭ; </w:t>
      </w:r>
    </w:p>
    <w:p w:rsidR="0002348E" w:rsidRPr="004B03E9" w:rsidRDefault="0002348E" w:rsidP="0002348E">
      <w:pPr>
        <w:pStyle w:val="31"/>
        <w:spacing w:line="240" w:lineRule="atLeast"/>
        <w:ind w:firstLine="709"/>
        <w:rPr>
          <w:sz w:val="24"/>
          <w:szCs w:val="24"/>
        </w:rPr>
      </w:pPr>
      <w:r w:rsidRPr="004B03E9">
        <w:rPr>
          <w:sz w:val="24"/>
          <w:szCs w:val="24"/>
        </w:rPr>
        <w:t xml:space="preserve">- увеличена численность контингента </w:t>
      </w:r>
      <w:proofErr w:type="gramStart"/>
      <w:r w:rsidRPr="004B03E9">
        <w:rPr>
          <w:sz w:val="24"/>
          <w:szCs w:val="24"/>
        </w:rPr>
        <w:t>обучающихся</w:t>
      </w:r>
      <w:proofErr w:type="gramEnd"/>
      <w:r w:rsidRPr="004B03E9">
        <w:rPr>
          <w:sz w:val="24"/>
          <w:szCs w:val="24"/>
        </w:rPr>
        <w:t xml:space="preserve"> в связи с присоединением структурного подразделения «</w:t>
      </w:r>
      <w:proofErr w:type="spellStart"/>
      <w:r w:rsidRPr="004B03E9">
        <w:rPr>
          <w:sz w:val="24"/>
          <w:szCs w:val="24"/>
        </w:rPr>
        <w:t>Утускунская</w:t>
      </w:r>
      <w:proofErr w:type="spellEnd"/>
      <w:r w:rsidRPr="004B03E9">
        <w:rPr>
          <w:sz w:val="24"/>
          <w:szCs w:val="24"/>
        </w:rPr>
        <w:t xml:space="preserve"> ООШ»; </w:t>
      </w:r>
    </w:p>
    <w:p w:rsidR="0002348E" w:rsidRPr="004B03E9" w:rsidRDefault="0002348E" w:rsidP="0002348E">
      <w:pPr>
        <w:pStyle w:val="31"/>
        <w:spacing w:line="240" w:lineRule="atLeast"/>
        <w:ind w:firstLine="709"/>
        <w:rPr>
          <w:sz w:val="24"/>
          <w:szCs w:val="24"/>
        </w:rPr>
      </w:pPr>
      <w:r w:rsidRPr="004B03E9">
        <w:rPr>
          <w:sz w:val="24"/>
          <w:szCs w:val="24"/>
        </w:rPr>
        <w:t xml:space="preserve">-  осуществлен успешный переход на ФГОС НОО с 01.09.201г. и с 2013 г. На ФГОС ООО; </w:t>
      </w:r>
    </w:p>
    <w:p w:rsidR="0002348E" w:rsidRPr="004B03E9" w:rsidRDefault="0002348E" w:rsidP="0002348E">
      <w:pPr>
        <w:pStyle w:val="31"/>
        <w:spacing w:line="240" w:lineRule="atLeast"/>
        <w:ind w:firstLine="709"/>
        <w:rPr>
          <w:sz w:val="24"/>
          <w:szCs w:val="24"/>
        </w:rPr>
      </w:pPr>
      <w:r w:rsidRPr="004B03E9">
        <w:rPr>
          <w:sz w:val="24"/>
          <w:szCs w:val="24"/>
        </w:rPr>
        <w:t xml:space="preserve">-  с 2013 года  активно используется электронный дневник и электронный журнал; </w:t>
      </w:r>
    </w:p>
    <w:p w:rsidR="0002348E" w:rsidRPr="004B03E9" w:rsidRDefault="0002348E" w:rsidP="0002348E">
      <w:pPr>
        <w:pStyle w:val="31"/>
        <w:spacing w:line="240" w:lineRule="atLeast"/>
        <w:ind w:firstLine="709"/>
        <w:rPr>
          <w:sz w:val="24"/>
          <w:szCs w:val="24"/>
        </w:rPr>
      </w:pPr>
      <w:r w:rsidRPr="004B03E9">
        <w:rPr>
          <w:sz w:val="24"/>
          <w:szCs w:val="24"/>
        </w:rPr>
        <w:t xml:space="preserve">- внедрены механизмы оценки качества в систему стимулирующей части оплаты  труда  учителей, сотрудников школы; </w:t>
      </w:r>
    </w:p>
    <w:p w:rsidR="0002348E" w:rsidRPr="004B03E9" w:rsidRDefault="0002348E" w:rsidP="0002348E">
      <w:pPr>
        <w:pStyle w:val="31"/>
        <w:spacing w:line="240" w:lineRule="atLeast"/>
        <w:ind w:firstLine="709"/>
        <w:rPr>
          <w:sz w:val="24"/>
          <w:szCs w:val="24"/>
        </w:rPr>
      </w:pPr>
      <w:r w:rsidRPr="004B03E9">
        <w:rPr>
          <w:sz w:val="24"/>
          <w:szCs w:val="24"/>
        </w:rPr>
        <w:t xml:space="preserve">- организована работа по повышению квалификации педагогических работников; </w:t>
      </w:r>
    </w:p>
    <w:p w:rsidR="0002348E" w:rsidRPr="004B03E9" w:rsidRDefault="0002348E" w:rsidP="0002348E">
      <w:pPr>
        <w:pStyle w:val="31"/>
        <w:spacing w:line="240" w:lineRule="atLeast"/>
        <w:ind w:firstLine="709"/>
        <w:rPr>
          <w:sz w:val="24"/>
          <w:szCs w:val="24"/>
        </w:rPr>
      </w:pPr>
      <w:r w:rsidRPr="004B03E9">
        <w:rPr>
          <w:sz w:val="24"/>
          <w:szCs w:val="24"/>
        </w:rPr>
        <w:t xml:space="preserve">-  повышена вовлеченность родителей (законных представителей) и общественности в развитие школы, оценку перспектив и результатов учебного и воспитательного процессов. </w:t>
      </w:r>
    </w:p>
    <w:p w:rsidR="00536A6A" w:rsidRPr="004B03E9" w:rsidRDefault="00536A6A" w:rsidP="001D0F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результатам реализации Программы развития на 2011-2015 учебный год можно отнести следующие результаты:</w:t>
      </w:r>
    </w:p>
    <w:p w:rsidR="004E378F" w:rsidRPr="004B03E9" w:rsidRDefault="004E378F" w:rsidP="004E37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554"/>
        <w:gridCol w:w="2393"/>
        <w:gridCol w:w="2393"/>
      </w:tblGrid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ФГОС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1. ФГОС начального общего образования: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-в 1-м классе в 2011г.;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2. ФГОС основного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общего образования: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-в 5-м классе в 2013г.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 1. Удельный вес численности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1-4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классов,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ФГОС второго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поколения: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- 2011г. – 30,8%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-2012г. – 51,3%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-2013г. – 75%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-2014г. – 100%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2.Удельный вес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5-9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классов,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ФГОС второго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поколения:</w:t>
            </w:r>
          </w:p>
          <w:p w:rsidR="00D54037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-2015г. – 30,8%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программы ОУ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1.Основная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2.Основная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1.Удельный вес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классов,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ФГОС второго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поколения: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-2011г. –  33,3%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-2012г. – 66,6%</w:t>
            </w:r>
          </w:p>
          <w:p w:rsidR="004E378F" w:rsidRPr="004B03E9" w:rsidRDefault="00D54037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-2013г. – 84, 1</w:t>
            </w:r>
            <w:r w:rsidR="004E378F" w:rsidRPr="004B03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-2014г. – 100%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2.Удельный вес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учителей–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предметников,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ФГОС второго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поколения: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037"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 2013г. –  78</w:t>
            </w: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 ФГОС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 до 2015 г.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- 100 %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индикатором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прохождения курсов</w:t>
            </w: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МБОУ  «Никольская ООШ»  на  2011-2015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годы  (приоритетные 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заявленный период).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УВП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 сети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подключенных к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сети Интернет:</w:t>
            </w:r>
          </w:p>
          <w:p w:rsidR="004E378F" w:rsidRPr="004B03E9" w:rsidRDefault="00D54037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-2015г. – 60</w:t>
            </w:r>
            <w:r w:rsidR="004E378F" w:rsidRPr="004B03E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сеть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 в 2015 </w:t>
            </w:r>
          </w:p>
          <w:p w:rsidR="004E378F" w:rsidRPr="004B03E9" w:rsidRDefault="004E378F" w:rsidP="00D540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 выявления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детей  различных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видов  одаренности: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социальной.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 условий  </w:t>
            </w: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 обучающихся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  мероприятиях различных  уровней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(олимпиадах, конкурсах, 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 и т.п.),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1.Банк данных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детей.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2.Банк данных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уровней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(олимпиады, 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ит.п.), в которых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одаренные дети.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3.Банк данных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призеров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уровней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(олимпиады, 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соревнования и т. п.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индикатором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конкурс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«Ученик года»,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«Портфолио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достижений»</w:t>
            </w: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детей 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детских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(кружков, клубов, 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секций и т.п.),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предоставляющих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получить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образование в различных сферах.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выбору получать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доступные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услуги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дополнительного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(не менее 3-х доступных 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разных сфер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деятельности):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-2015г. – </w:t>
            </w:r>
            <w:r w:rsidR="00D54037" w:rsidRPr="004B03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ОУ 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сохранению  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укреплению  здоровья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E378F" w:rsidRPr="004B03E9" w:rsidRDefault="008D7B72" w:rsidP="008D7B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РИП </w:t>
            </w:r>
            <w:proofErr w:type="spell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8D7B72" w:rsidRPr="004B03E9" w:rsidRDefault="008D7B72" w:rsidP="008D7B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«Школа-территория здоровья»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1.Доля учащихся,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осмотренных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врачами-специалистами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 проекта: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-2011г. – 100%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-2015г. – 100%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2.Доля учащихся, </w:t>
            </w:r>
          </w:p>
          <w:p w:rsidR="004E378F" w:rsidRPr="004B03E9" w:rsidRDefault="00D54037" w:rsidP="00D540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 с дневником здоровья (1-4 класс)</w:t>
            </w:r>
            <w:r w:rsidR="004E378F" w:rsidRPr="004B0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78F" w:rsidRPr="004B03E9" w:rsidRDefault="00D54037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-2011г. – 23 </w:t>
            </w:r>
            <w:r w:rsidR="004E378F" w:rsidRPr="004B03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-2015г. – </w:t>
            </w:r>
            <w:r w:rsidR="00D54037" w:rsidRPr="004B03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выполнено, в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виду отсутствия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нормативных актов</w:t>
            </w: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оздоровлением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D54037"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лагере с дневным </w:t>
            </w:r>
            <w:r w:rsidR="00D54037"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</w:t>
            </w: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78F" w:rsidRPr="004B03E9" w:rsidRDefault="00D54037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-2011г.- 66</w:t>
            </w:r>
            <w:r w:rsidR="004E378F" w:rsidRPr="004B03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378F" w:rsidRPr="004B03E9" w:rsidRDefault="004E378F" w:rsidP="00D5403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-2015г. – </w:t>
            </w:r>
            <w:r w:rsidR="00D54037" w:rsidRPr="004B03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горячим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1.Доля учащихся,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одноразовым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горячим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питанием: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-2011г. – 100%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-2015г. – 100%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2. Доля учащихся,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двухразовым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горячим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питанием: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-2011г. – 100%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-2015г. –100%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наркотических 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веществ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1.Деятельность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страна» по формированию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формирующих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гражданскую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позицию  каждого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индивида,  его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 миру  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своего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места в нем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рамках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работы  «</w:t>
            </w:r>
            <w:r w:rsidR="00536A6A" w:rsidRPr="004B03E9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Доля  учащихся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школы, 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уровня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воспитанности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выше среднего: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-2011г. – 79%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-2015г. – 87%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 для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 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саморазвития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1.Доля учащихся 1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– 9 классов,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 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проектов: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-2011г. – 30,8%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-2015г. – 57%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2. Доля учащихся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1 – 9 классов,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общественном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школой: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-2011г. – 18%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2015г. – 33%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378F" w:rsidRPr="004B03E9" w:rsidTr="00763AE8"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метода, технологии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критического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обучение;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обучение;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деловые игры и т.п.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 вес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 активно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внедряющих  новые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</w:t>
            </w:r>
            <w:proofErr w:type="gramStart"/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организацию УВП:</w:t>
            </w:r>
          </w:p>
          <w:p w:rsidR="004E378F" w:rsidRPr="004B03E9" w:rsidRDefault="007954F8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-2015г.- 80</w:t>
            </w:r>
            <w:r w:rsidR="004E378F" w:rsidRPr="004B03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 вес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 у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компетентности: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-2011г.- 30,8%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-2015г.- 34,8%</w:t>
            </w:r>
          </w:p>
        </w:tc>
        <w:tc>
          <w:tcPr>
            <w:tcW w:w="2393" w:type="dxa"/>
          </w:tcPr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Выполнение,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индикатором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и </w:t>
            </w:r>
          </w:p>
          <w:p w:rsidR="004E378F" w:rsidRPr="004B03E9" w:rsidRDefault="004E378F" w:rsidP="00763A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E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</w:tbl>
    <w:p w:rsidR="004E378F" w:rsidRDefault="004E378F" w:rsidP="00311C9F">
      <w:pPr>
        <w:rPr>
          <w:rFonts w:ascii="Times New Roman" w:hAnsi="Times New Roman" w:cs="Times New Roman"/>
          <w:caps/>
          <w:sz w:val="24"/>
          <w:szCs w:val="24"/>
        </w:rPr>
      </w:pPr>
    </w:p>
    <w:p w:rsidR="007954F8" w:rsidRDefault="007954F8" w:rsidP="00311C9F">
      <w:pPr>
        <w:rPr>
          <w:rFonts w:ascii="Times New Roman" w:hAnsi="Times New Roman" w:cs="Times New Roman"/>
          <w:caps/>
          <w:sz w:val="24"/>
          <w:szCs w:val="24"/>
        </w:rPr>
      </w:pPr>
    </w:p>
    <w:p w:rsidR="006A5738" w:rsidRDefault="004E378F" w:rsidP="006A573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A5738">
        <w:rPr>
          <w:rFonts w:ascii="Times New Roman" w:hAnsi="Times New Roman" w:cs="Times New Roman"/>
          <w:caps/>
          <w:sz w:val="28"/>
          <w:szCs w:val="28"/>
          <w:u w:val="single"/>
        </w:rPr>
        <w:t>4.2</w:t>
      </w:r>
      <w:r w:rsidR="00311C9F" w:rsidRPr="006A5738">
        <w:rPr>
          <w:rFonts w:ascii="Times New Roman" w:hAnsi="Times New Roman" w:cs="Times New Roman"/>
          <w:caps/>
          <w:sz w:val="28"/>
          <w:szCs w:val="28"/>
          <w:u w:val="single"/>
        </w:rPr>
        <w:t xml:space="preserve">. </w:t>
      </w:r>
      <w:r w:rsidR="003A51D8">
        <w:rPr>
          <w:rFonts w:ascii="Times New Roman" w:hAnsi="Times New Roman" w:cs="Times New Roman"/>
          <w:sz w:val="28"/>
          <w:szCs w:val="28"/>
          <w:u w:val="single"/>
        </w:rPr>
        <w:t xml:space="preserve">Социальный заказ </w:t>
      </w:r>
      <w:r w:rsidR="006A5738" w:rsidRPr="006A5738">
        <w:rPr>
          <w:rFonts w:ascii="Times New Roman" w:hAnsi="Times New Roman" w:cs="Times New Roman"/>
          <w:sz w:val="28"/>
          <w:szCs w:val="28"/>
          <w:u w:val="single"/>
        </w:rPr>
        <w:t>развития школы.</w:t>
      </w:r>
    </w:p>
    <w:p w:rsidR="006A5738" w:rsidRPr="006A5738" w:rsidRDefault="006A5738" w:rsidP="006A573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11C9F" w:rsidRPr="004B03E9" w:rsidRDefault="00311C9F" w:rsidP="006A5738">
      <w:pPr>
        <w:pStyle w:val="31"/>
        <w:shd w:val="clear" w:color="auto" w:fill="auto"/>
        <w:spacing w:line="240" w:lineRule="atLeast"/>
        <w:ind w:firstLine="560"/>
        <w:rPr>
          <w:sz w:val="24"/>
          <w:szCs w:val="24"/>
        </w:rPr>
      </w:pPr>
      <w:r w:rsidRPr="004B03E9">
        <w:rPr>
          <w:sz w:val="24"/>
          <w:szCs w:val="24"/>
        </w:rPr>
        <w:t>Деятельность школы осуществляется с учётом ориентации на конкретный социально - профессиональный состав родителей учащихся школы. Значительная часть родителей работает в СПК «Никольск» и является выпускниками нашей школы. Среди них ведущие специалисты СПК «Никольск» и передовики производства.</w:t>
      </w:r>
    </w:p>
    <w:p w:rsidR="00311C9F" w:rsidRPr="004B03E9" w:rsidRDefault="00311C9F" w:rsidP="006A5738">
      <w:pPr>
        <w:pStyle w:val="31"/>
        <w:shd w:val="clear" w:color="auto" w:fill="auto"/>
        <w:spacing w:line="240" w:lineRule="atLeast"/>
        <w:ind w:firstLine="560"/>
        <w:rPr>
          <w:sz w:val="24"/>
          <w:szCs w:val="24"/>
        </w:rPr>
      </w:pPr>
      <w:r w:rsidRPr="004B03E9">
        <w:rPr>
          <w:sz w:val="24"/>
          <w:szCs w:val="24"/>
        </w:rPr>
        <w:t xml:space="preserve">Некоторые родители ограничивают своё сотрудничество со школой </w:t>
      </w:r>
      <w:proofErr w:type="gramStart"/>
      <w:r w:rsidRPr="004B03E9">
        <w:rPr>
          <w:sz w:val="24"/>
          <w:szCs w:val="24"/>
        </w:rPr>
        <w:t>контролем за</w:t>
      </w:r>
      <w:proofErr w:type="gramEnd"/>
      <w:r w:rsidRPr="004B03E9">
        <w:rPr>
          <w:sz w:val="24"/>
          <w:szCs w:val="24"/>
        </w:rPr>
        <w:t xml:space="preserve"> выполнением домашних заданий детей, и то не всегда, но значительная часть родителей проявляет заинтересованность в получении прочных знаний своих детей</w:t>
      </w:r>
      <w:r w:rsidR="00F25202" w:rsidRPr="004B03E9">
        <w:rPr>
          <w:sz w:val="24"/>
          <w:szCs w:val="24"/>
        </w:rPr>
        <w:t xml:space="preserve"> и</w:t>
      </w:r>
      <w:r w:rsidRPr="004B03E9">
        <w:rPr>
          <w:sz w:val="24"/>
          <w:szCs w:val="24"/>
        </w:rPr>
        <w:t xml:space="preserve"> хотят, чтобы их дети продолжили образование в Лицее «Альфа» или профессионально - технических учебных заведениях. У всех родителей, чьи дети обучаются в нашей школе, есть возможность продолжить дальнейшее образование детей</w:t>
      </w:r>
      <w:r w:rsidR="00964D9E" w:rsidRPr="004B03E9">
        <w:rPr>
          <w:sz w:val="24"/>
          <w:szCs w:val="24"/>
        </w:rPr>
        <w:t>.</w:t>
      </w:r>
      <w:r w:rsidRPr="004B03E9">
        <w:rPr>
          <w:sz w:val="24"/>
          <w:szCs w:val="24"/>
        </w:rPr>
        <w:t xml:space="preserve"> Наше село развивается, СПК «Никольск» - ведущее хозяйство района, в селе работает СДК, библиотека, детский сад, ФАП. Для того чтобы село и дальше процветало и развивалось, школа должна быть ориентирована, прежде всего, на массовые профессии.</w:t>
      </w:r>
    </w:p>
    <w:p w:rsidR="00311C9F" w:rsidRPr="004B03E9" w:rsidRDefault="00311C9F" w:rsidP="006A5738">
      <w:pPr>
        <w:pStyle w:val="31"/>
        <w:shd w:val="clear" w:color="auto" w:fill="auto"/>
        <w:spacing w:line="240" w:lineRule="atLeast"/>
        <w:ind w:firstLine="480"/>
        <w:rPr>
          <w:sz w:val="24"/>
          <w:szCs w:val="24"/>
        </w:rPr>
      </w:pPr>
      <w:r w:rsidRPr="004B03E9">
        <w:rPr>
          <w:sz w:val="24"/>
          <w:szCs w:val="24"/>
        </w:rPr>
        <w:t>Анализ запросов</w:t>
      </w:r>
      <w:r w:rsidRPr="004B03E9">
        <w:rPr>
          <w:rStyle w:val="a7"/>
          <w:sz w:val="24"/>
          <w:szCs w:val="24"/>
        </w:rPr>
        <w:t xml:space="preserve"> родителей (законных представителей)</w:t>
      </w:r>
      <w:r w:rsidRPr="004B03E9">
        <w:rPr>
          <w:sz w:val="24"/>
          <w:szCs w:val="24"/>
        </w:rPr>
        <w:t xml:space="preserve"> в отношении школы показал, что необходимо расширить диапазон образовательных и воспи</w:t>
      </w:r>
      <w:r w:rsidR="007C2A1B" w:rsidRPr="004B03E9">
        <w:rPr>
          <w:sz w:val="24"/>
          <w:szCs w:val="24"/>
        </w:rPr>
        <w:t>тательных услуг. Родители хотят</w:t>
      </w:r>
      <w:r w:rsidRPr="004B03E9">
        <w:rPr>
          <w:sz w:val="24"/>
          <w:szCs w:val="24"/>
        </w:rPr>
        <w:t>, чтобы в сфере образовательных услуг Учреждение обеспечило: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возможность получения ребенком качественного основного образования;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качественную подготовку школьников к поступлению в учреждения среднего и начального профессионального образования.</w:t>
      </w:r>
    </w:p>
    <w:p w:rsidR="00311C9F" w:rsidRPr="004B03E9" w:rsidRDefault="00311C9F" w:rsidP="006A5738">
      <w:pPr>
        <w:pStyle w:val="31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 xml:space="preserve">А также создало условия </w:t>
      </w:r>
      <w:proofErr w:type="gramStart"/>
      <w:r w:rsidRPr="004B03E9">
        <w:rPr>
          <w:sz w:val="24"/>
          <w:szCs w:val="24"/>
        </w:rPr>
        <w:t>для</w:t>
      </w:r>
      <w:proofErr w:type="gramEnd"/>
      <w:r w:rsidRPr="004B03E9">
        <w:rPr>
          <w:sz w:val="24"/>
          <w:szCs w:val="24"/>
        </w:rPr>
        <w:t>: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150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удовлетворения интересов и развития разнообразных способностей школьников;</w:t>
      </w:r>
    </w:p>
    <w:p w:rsidR="00311C9F" w:rsidRPr="004B03E9" w:rsidRDefault="00471262" w:rsidP="006A5738">
      <w:pPr>
        <w:pStyle w:val="31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 xml:space="preserve">- </w:t>
      </w:r>
      <w:r w:rsidR="00311C9F" w:rsidRPr="004B03E9">
        <w:rPr>
          <w:sz w:val="24"/>
          <w:szCs w:val="24"/>
        </w:rPr>
        <w:t>формирования информационной грамотности и овладения современными информационными технологиями;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сохранения и укрепления здоровья детей.</w:t>
      </w:r>
    </w:p>
    <w:p w:rsidR="00311C9F" w:rsidRPr="004B03E9" w:rsidRDefault="00311C9F" w:rsidP="006A5738">
      <w:pPr>
        <w:pStyle w:val="31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В сфере воспитания ожидания родителей связаны: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202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с развитием у детей нравственных качеств (организованности, трудолюбия, культуры общения, самостоятельности, ответственности);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с совершенствованием индивидуального подхода к детям;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с обеспечением интересного досуга детей.</w:t>
      </w:r>
    </w:p>
    <w:p w:rsidR="00311C9F" w:rsidRPr="004B03E9" w:rsidRDefault="00311C9F" w:rsidP="006A5738">
      <w:pPr>
        <w:pStyle w:val="31"/>
        <w:shd w:val="clear" w:color="auto" w:fill="auto"/>
        <w:spacing w:line="240" w:lineRule="atLeast"/>
        <w:ind w:firstLine="480"/>
        <w:rPr>
          <w:sz w:val="24"/>
          <w:szCs w:val="24"/>
        </w:rPr>
      </w:pPr>
      <w:r w:rsidRPr="004B03E9">
        <w:rPr>
          <w:sz w:val="24"/>
          <w:szCs w:val="24"/>
        </w:rPr>
        <w:t xml:space="preserve">Исследование образовательных потребностей, ценностных ориентаций и установок </w:t>
      </w:r>
      <w:r w:rsidRPr="004B03E9">
        <w:rPr>
          <w:rStyle w:val="a7"/>
          <w:sz w:val="24"/>
          <w:szCs w:val="24"/>
        </w:rPr>
        <w:t>учащихся</w:t>
      </w:r>
      <w:r w:rsidRPr="004B03E9">
        <w:rPr>
          <w:sz w:val="24"/>
          <w:szCs w:val="24"/>
        </w:rPr>
        <w:t xml:space="preserve"> показало, что в предстоящий период школе необходимо: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повысить уровень правовой, нравственной и эстетической культуры детей;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lastRenderedPageBreak/>
        <w:t>активизировать работу по формированию собственных компетенций ребенка, достаточных для защиты прав, свобод и законных интересов личности, а также правомерной реализации ее гражданской позиции.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создать условия для освоения современных информационных технологий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сформировать у детей культуру межнационального общения, толерантность, религиозную терпимость.</w:t>
      </w:r>
    </w:p>
    <w:p w:rsidR="00311C9F" w:rsidRPr="004B03E9" w:rsidRDefault="00311C9F" w:rsidP="006A5738">
      <w:pPr>
        <w:pStyle w:val="31"/>
        <w:shd w:val="clear" w:color="auto" w:fill="auto"/>
        <w:spacing w:line="240" w:lineRule="atLeast"/>
        <w:ind w:firstLine="547"/>
        <w:rPr>
          <w:sz w:val="24"/>
          <w:szCs w:val="24"/>
        </w:rPr>
      </w:pPr>
      <w:r w:rsidRPr="004B03E9">
        <w:rPr>
          <w:sz w:val="24"/>
          <w:szCs w:val="24"/>
        </w:rPr>
        <w:t xml:space="preserve">Еще одним фактором, повлиявшим на структуру социального заказа, явилось мнение </w:t>
      </w:r>
      <w:r w:rsidRPr="004B03E9">
        <w:rPr>
          <w:rStyle w:val="a7"/>
          <w:sz w:val="24"/>
          <w:szCs w:val="24"/>
        </w:rPr>
        <w:t>педагогов</w:t>
      </w:r>
      <w:r w:rsidRPr="004B03E9">
        <w:rPr>
          <w:sz w:val="24"/>
          <w:szCs w:val="24"/>
        </w:rPr>
        <w:t xml:space="preserve"> об актуальных проблемах и перспективах развития учреждения. Проведенный опрос позволил включить в социальный заказ следующие положения: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существенное пополнение материально-технической базы школы для более широкого применения современных и инновационных форм, методов и технологий учебной и внеклассной работы;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совершенствование социально-психологического климата в педагогическом коллективе;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создание методической базы для осуществления возможности преподавания по инновационным программам;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систематическое обновление методической библиотеки предметными журналами и изданиями.</w:t>
      </w:r>
    </w:p>
    <w:p w:rsidR="00311C9F" w:rsidRPr="004B03E9" w:rsidRDefault="00311C9F" w:rsidP="006A5738">
      <w:pPr>
        <w:pStyle w:val="31"/>
        <w:numPr>
          <w:ilvl w:val="0"/>
          <w:numId w:val="2"/>
        </w:numPr>
        <w:shd w:val="clear" w:color="auto" w:fill="auto"/>
        <w:tabs>
          <w:tab w:val="left" w:pos="154"/>
        </w:tabs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создание условий для творческой самореализации в профессиональной деятельности.</w:t>
      </w:r>
    </w:p>
    <w:p w:rsidR="00311C9F" w:rsidRPr="004B03E9" w:rsidRDefault="00311C9F" w:rsidP="006A5738">
      <w:pPr>
        <w:pStyle w:val="31"/>
        <w:shd w:val="clear" w:color="auto" w:fill="auto"/>
        <w:spacing w:line="240" w:lineRule="atLeast"/>
        <w:ind w:firstLine="480"/>
        <w:rPr>
          <w:sz w:val="24"/>
          <w:szCs w:val="24"/>
        </w:rPr>
      </w:pPr>
      <w:r w:rsidRPr="004B03E9">
        <w:rPr>
          <w:sz w:val="24"/>
          <w:szCs w:val="24"/>
        </w:rPr>
        <w:t>Чтобы соотнести выявленный социальный заказ с реальными возможностями Учреждения, необходимо было провести анализ современного состояния и проблем учреждения в основных сферах его деятельности. Проблемному анализу были подвергнуты все основные сферы деятельности. К числу достижений школы отнесены:</w:t>
      </w:r>
    </w:p>
    <w:p w:rsidR="00311C9F" w:rsidRPr="004B03E9" w:rsidRDefault="00311C9F" w:rsidP="006A5738">
      <w:pPr>
        <w:pStyle w:val="31"/>
        <w:numPr>
          <w:ilvl w:val="0"/>
          <w:numId w:val="3"/>
        </w:numPr>
        <w:shd w:val="clear" w:color="auto" w:fill="auto"/>
        <w:tabs>
          <w:tab w:val="left" w:pos="841"/>
        </w:tabs>
        <w:spacing w:line="240" w:lineRule="atLeast"/>
        <w:ind w:hanging="300"/>
        <w:rPr>
          <w:sz w:val="24"/>
          <w:szCs w:val="24"/>
        </w:rPr>
      </w:pPr>
      <w:r w:rsidRPr="004B03E9">
        <w:rPr>
          <w:sz w:val="24"/>
          <w:szCs w:val="24"/>
        </w:rPr>
        <w:t>квалифицированный педагогический коллектив, мотивированный на работу по развитию образовательного учреждения;</w:t>
      </w:r>
    </w:p>
    <w:p w:rsidR="00311C9F" w:rsidRPr="004B03E9" w:rsidRDefault="00311C9F" w:rsidP="006A5738">
      <w:pPr>
        <w:pStyle w:val="31"/>
        <w:numPr>
          <w:ilvl w:val="0"/>
          <w:numId w:val="3"/>
        </w:numPr>
        <w:shd w:val="clear" w:color="auto" w:fill="auto"/>
        <w:tabs>
          <w:tab w:val="left" w:pos="836"/>
        </w:tabs>
        <w:spacing w:line="240" w:lineRule="atLeast"/>
        <w:ind w:hanging="300"/>
        <w:rPr>
          <w:sz w:val="24"/>
          <w:szCs w:val="24"/>
        </w:rPr>
      </w:pPr>
      <w:r w:rsidRPr="004B03E9">
        <w:rPr>
          <w:sz w:val="24"/>
          <w:szCs w:val="24"/>
        </w:rPr>
        <w:t>постепенное обновление образовательного процесса на основе современных образовательных программ;</w:t>
      </w:r>
    </w:p>
    <w:p w:rsidR="00311C9F" w:rsidRPr="004B03E9" w:rsidRDefault="00311C9F" w:rsidP="006A5738">
      <w:pPr>
        <w:pStyle w:val="31"/>
        <w:numPr>
          <w:ilvl w:val="0"/>
          <w:numId w:val="3"/>
        </w:numPr>
        <w:shd w:val="clear" w:color="auto" w:fill="auto"/>
        <w:tabs>
          <w:tab w:val="left" w:pos="841"/>
        </w:tabs>
        <w:spacing w:line="240" w:lineRule="atLeast"/>
        <w:ind w:firstLine="480"/>
        <w:rPr>
          <w:sz w:val="24"/>
          <w:szCs w:val="24"/>
        </w:rPr>
      </w:pPr>
      <w:r w:rsidRPr="004B03E9">
        <w:rPr>
          <w:sz w:val="24"/>
          <w:szCs w:val="24"/>
        </w:rPr>
        <w:t>сокращение заболеваемости детей;</w:t>
      </w:r>
    </w:p>
    <w:p w:rsidR="00EB7309" w:rsidRPr="004B03E9" w:rsidRDefault="00311C9F" w:rsidP="006A5738">
      <w:pPr>
        <w:pStyle w:val="31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tLeast"/>
        <w:ind w:firstLine="480"/>
        <w:rPr>
          <w:sz w:val="24"/>
          <w:szCs w:val="24"/>
        </w:rPr>
      </w:pPr>
      <w:r w:rsidRPr="004B03E9">
        <w:rPr>
          <w:sz w:val="24"/>
          <w:szCs w:val="24"/>
        </w:rPr>
        <w:t xml:space="preserve">стабильное повышение авторитета школы в микросоциуме и другие достижения. </w:t>
      </w:r>
    </w:p>
    <w:p w:rsidR="00311C9F" w:rsidRPr="004B03E9" w:rsidRDefault="00311C9F" w:rsidP="00EB7309">
      <w:pPr>
        <w:pStyle w:val="31"/>
        <w:shd w:val="clear" w:color="auto" w:fill="auto"/>
        <w:tabs>
          <w:tab w:val="left" w:pos="721"/>
        </w:tabs>
        <w:spacing w:line="240" w:lineRule="atLeast"/>
        <w:ind w:firstLine="709"/>
        <w:rPr>
          <w:sz w:val="24"/>
          <w:szCs w:val="24"/>
        </w:rPr>
      </w:pPr>
      <w:r w:rsidRPr="004B03E9">
        <w:rPr>
          <w:sz w:val="24"/>
          <w:szCs w:val="24"/>
        </w:rPr>
        <w:t>Вместе с тем, критический анализ позволил выявить ря</w:t>
      </w:r>
      <w:r w:rsidR="00EB7309" w:rsidRPr="004B03E9">
        <w:rPr>
          <w:sz w:val="24"/>
          <w:szCs w:val="24"/>
        </w:rPr>
        <w:t>д проблем в организации учебно-</w:t>
      </w:r>
      <w:r w:rsidRPr="004B03E9">
        <w:rPr>
          <w:sz w:val="24"/>
          <w:szCs w:val="24"/>
        </w:rPr>
        <w:t>воспитательного процесса:</w:t>
      </w:r>
    </w:p>
    <w:p w:rsidR="00311C9F" w:rsidRPr="004B03E9" w:rsidRDefault="00311C9F" w:rsidP="006A5738">
      <w:pPr>
        <w:pStyle w:val="31"/>
        <w:shd w:val="clear" w:color="auto" w:fill="auto"/>
        <w:spacing w:line="240" w:lineRule="atLeast"/>
        <w:ind w:hanging="340"/>
        <w:rPr>
          <w:sz w:val="24"/>
          <w:szCs w:val="24"/>
        </w:rPr>
      </w:pPr>
      <w:r w:rsidRPr="004B03E9">
        <w:rPr>
          <w:sz w:val="24"/>
          <w:szCs w:val="24"/>
        </w:rPr>
        <w:t>• недостаточный уровень мотивации всех участников образовательного процесса на его качество: учащихся, учителей, родителей;</w:t>
      </w:r>
    </w:p>
    <w:p w:rsidR="00311C9F" w:rsidRPr="004B03E9" w:rsidRDefault="00311C9F" w:rsidP="006A5738">
      <w:pPr>
        <w:pStyle w:val="31"/>
        <w:numPr>
          <w:ilvl w:val="0"/>
          <w:numId w:val="3"/>
        </w:numPr>
        <w:shd w:val="clear" w:color="auto" w:fill="auto"/>
        <w:tabs>
          <w:tab w:val="left" w:pos="1135"/>
        </w:tabs>
        <w:spacing w:line="240" w:lineRule="atLeast"/>
        <w:rPr>
          <w:sz w:val="24"/>
          <w:szCs w:val="24"/>
        </w:rPr>
      </w:pPr>
      <w:r w:rsidRPr="004B03E9">
        <w:rPr>
          <w:sz w:val="24"/>
          <w:szCs w:val="24"/>
        </w:rPr>
        <w:t>преобладание информационно-репродуктивного типа познавательной деятельности;</w:t>
      </w:r>
    </w:p>
    <w:p w:rsidR="00311C9F" w:rsidRPr="004B03E9" w:rsidRDefault="00311C9F" w:rsidP="006A5738">
      <w:pPr>
        <w:pStyle w:val="31"/>
        <w:numPr>
          <w:ilvl w:val="0"/>
          <w:numId w:val="3"/>
        </w:numPr>
        <w:shd w:val="clear" w:color="auto" w:fill="auto"/>
        <w:tabs>
          <w:tab w:val="left" w:pos="1135"/>
        </w:tabs>
        <w:spacing w:line="240" w:lineRule="atLeast"/>
        <w:rPr>
          <w:sz w:val="24"/>
          <w:szCs w:val="24"/>
        </w:rPr>
      </w:pPr>
      <w:r w:rsidRPr="004B03E9">
        <w:rPr>
          <w:sz w:val="24"/>
          <w:szCs w:val="24"/>
        </w:rPr>
        <w:t>недостаточный уровень социальной адаптации ребенка, основ культуры здоровья;</w:t>
      </w:r>
    </w:p>
    <w:p w:rsidR="00311C9F" w:rsidRPr="004B03E9" w:rsidRDefault="00311C9F" w:rsidP="00EB7309">
      <w:pPr>
        <w:pStyle w:val="31"/>
        <w:numPr>
          <w:ilvl w:val="0"/>
          <w:numId w:val="3"/>
        </w:numPr>
        <w:shd w:val="clear" w:color="auto" w:fill="auto"/>
        <w:tabs>
          <w:tab w:val="left" w:pos="1135"/>
        </w:tabs>
        <w:spacing w:line="240" w:lineRule="atLeast"/>
        <w:ind w:firstLine="284"/>
        <w:rPr>
          <w:sz w:val="24"/>
          <w:szCs w:val="24"/>
        </w:rPr>
      </w:pPr>
      <w:r w:rsidRPr="004B03E9">
        <w:rPr>
          <w:sz w:val="24"/>
          <w:szCs w:val="24"/>
        </w:rPr>
        <w:t>снижение ценности семьи;</w:t>
      </w:r>
    </w:p>
    <w:p w:rsidR="00311C9F" w:rsidRPr="004B03E9" w:rsidRDefault="00311C9F" w:rsidP="006A5738">
      <w:pPr>
        <w:pStyle w:val="31"/>
        <w:numPr>
          <w:ilvl w:val="0"/>
          <w:numId w:val="3"/>
        </w:numPr>
        <w:shd w:val="clear" w:color="auto" w:fill="auto"/>
        <w:tabs>
          <w:tab w:val="left" w:pos="1135"/>
        </w:tabs>
        <w:spacing w:line="240" w:lineRule="atLeast"/>
        <w:rPr>
          <w:sz w:val="24"/>
          <w:szCs w:val="24"/>
        </w:rPr>
      </w:pPr>
      <w:r w:rsidRPr="004B03E9">
        <w:rPr>
          <w:sz w:val="24"/>
          <w:szCs w:val="24"/>
        </w:rPr>
        <w:t>недостаточная подготовка родителей к решению проблем развития и охраны здоровья детей;</w:t>
      </w:r>
    </w:p>
    <w:p w:rsidR="00311C9F" w:rsidRPr="004B03E9" w:rsidRDefault="00311C9F" w:rsidP="006A5738">
      <w:pPr>
        <w:pStyle w:val="31"/>
        <w:numPr>
          <w:ilvl w:val="0"/>
          <w:numId w:val="3"/>
        </w:numPr>
        <w:shd w:val="clear" w:color="auto" w:fill="auto"/>
        <w:tabs>
          <w:tab w:val="left" w:pos="1135"/>
        </w:tabs>
        <w:spacing w:line="240" w:lineRule="atLeast"/>
        <w:rPr>
          <w:sz w:val="24"/>
          <w:szCs w:val="24"/>
        </w:rPr>
      </w:pPr>
      <w:r w:rsidRPr="004B03E9">
        <w:rPr>
          <w:sz w:val="24"/>
          <w:szCs w:val="24"/>
        </w:rPr>
        <w:t>недостаточный уровень мотивации учащихся к осознанному выбору профессии, отвечающему требованиям рынка труда и собственным возможностям;</w:t>
      </w:r>
    </w:p>
    <w:p w:rsidR="00311C9F" w:rsidRPr="004B03E9" w:rsidRDefault="00311C9F" w:rsidP="006A5738">
      <w:pPr>
        <w:pStyle w:val="31"/>
        <w:numPr>
          <w:ilvl w:val="0"/>
          <w:numId w:val="3"/>
        </w:numPr>
        <w:shd w:val="clear" w:color="auto" w:fill="auto"/>
        <w:tabs>
          <w:tab w:val="left" w:pos="1135"/>
        </w:tabs>
        <w:spacing w:line="240" w:lineRule="atLeast"/>
        <w:rPr>
          <w:sz w:val="24"/>
          <w:szCs w:val="24"/>
        </w:rPr>
      </w:pPr>
      <w:r w:rsidRPr="004B03E9">
        <w:rPr>
          <w:sz w:val="24"/>
          <w:szCs w:val="24"/>
        </w:rPr>
        <w:t>недостаточное использование в практике инновационного педагогического опыта и технологий;</w:t>
      </w:r>
    </w:p>
    <w:p w:rsidR="00311C9F" w:rsidRPr="004B03E9" w:rsidRDefault="00311C9F" w:rsidP="006A5738">
      <w:pPr>
        <w:pStyle w:val="31"/>
        <w:numPr>
          <w:ilvl w:val="0"/>
          <w:numId w:val="3"/>
        </w:numPr>
        <w:shd w:val="clear" w:color="auto" w:fill="auto"/>
        <w:tabs>
          <w:tab w:val="left" w:pos="1135"/>
        </w:tabs>
        <w:spacing w:line="240" w:lineRule="atLeast"/>
        <w:rPr>
          <w:sz w:val="24"/>
          <w:szCs w:val="24"/>
        </w:rPr>
      </w:pPr>
      <w:r w:rsidRPr="004B03E9">
        <w:rPr>
          <w:sz w:val="24"/>
          <w:szCs w:val="24"/>
        </w:rPr>
        <w:t>недостаточное использование научно-обоснованных методов диагностики развития ребенка, учитывающих индивидуальные особенности личности.</w:t>
      </w:r>
    </w:p>
    <w:p w:rsidR="00311C9F" w:rsidRPr="004B03E9" w:rsidRDefault="00311C9F" w:rsidP="006A5738">
      <w:pPr>
        <w:pStyle w:val="31"/>
        <w:shd w:val="clear" w:color="auto" w:fill="auto"/>
        <w:spacing w:line="240" w:lineRule="atLeast"/>
        <w:ind w:firstLine="760"/>
        <w:rPr>
          <w:sz w:val="24"/>
          <w:szCs w:val="24"/>
        </w:rPr>
      </w:pPr>
      <w:r w:rsidRPr="004B03E9">
        <w:rPr>
          <w:sz w:val="24"/>
          <w:szCs w:val="24"/>
        </w:rPr>
        <w:t>Главным противоречием в деятельности школы, на разрешение которого направлена программа развития, является традиционная ориентация</w:t>
      </w:r>
    </w:p>
    <w:p w:rsidR="00311C9F" w:rsidRPr="004B03E9" w:rsidRDefault="00311C9F" w:rsidP="006A5738">
      <w:pPr>
        <w:pStyle w:val="31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4B03E9">
        <w:rPr>
          <w:sz w:val="24"/>
          <w:szCs w:val="24"/>
        </w:rPr>
        <w:t>организации и содержания школьного образования на воспроизведение готовых знаний, отсутствие поисков, творческой активности и реальными жизненными ситуациями, требующими принятия самостоятельных решений, самоопределения ребенка.</w:t>
      </w:r>
    </w:p>
    <w:p w:rsidR="00311C9F" w:rsidRPr="004B03E9" w:rsidRDefault="00311C9F" w:rsidP="00EB7309">
      <w:pPr>
        <w:pStyle w:val="31"/>
        <w:shd w:val="clear" w:color="auto" w:fill="auto"/>
        <w:spacing w:line="240" w:lineRule="atLeast"/>
        <w:ind w:firstLine="851"/>
        <w:rPr>
          <w:sz w:val="24"/>
          <w:szCs w:val="24"/>
        </w:rPr>
      </w:pPr>
      <w:r w:rsidRPr="004B03E9">
        <w:rPr>
          <w:sz w:val="24"/>
          <w:szCs w:val="24"/>
        </w:rPr>
        <w:t>Именно на комплексное решение проблемных вопросов главного образовательного противоречия и нацелена данная программа развития школы.</w:t>
      </w:r>
    </w:p>
    <w:p w:rsidR="00536A6A" w:rsidRPr="004B03E9" w:rsidRDefault="00536A6A" w:rsidP="006A57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309" w:rsidRDefault="00EB7309" w:rsidP="006A573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B03E9" w:rsidRDefault="004B03E9" w:rsidP="006A573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B03E9" w:rsidRDefault="004B03E9" w:rsidP="006A573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B03E9" w:rsidRDefault="004B03E9" w:rsidP="006A573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95571" w:rsidRDefault="00391287" w:rsidP="006A573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A5738">
        <w:rPr>
          <w:rFonts w:ascii="Times New Roman" w:hAnsi="Times New Roman" w:cs="Times New Roman"/>
        </w:rPr>
        <w:lastRenderedPageBreak/>
        <w:t>5. КОНЦЕПЦИЯ РАЗВИТИЯ ШКОЛЫ</w:t>
      </w:r>
    </w:p>
    <w:p w:rsidR="00EB7309" w:rsidRPr="006A5738" w:rsidRDefault="00EB7309" w:rsidP="006A573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F7D68" w:rsidRPr="004B03E9" w:rsidRDefault="00437A08" w:rsidP="00AB40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Программа развития ОУ предусматривает создание модели образовательного учреждения, базирующегося на основе следующих идей:</w:t>
      </w:r>
    </w:p>
    <w:p w:rsidR="00437A08" w:rsidRPr="004B03E9" w:rsidRDefault="00437A08" w:rsidP="00AB40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- целостный подход к организации воспитания и обучения;</w:t>
      </w:r>
    </w:p>
    <w:p w:rsidR="00437A08" w:rsidRPr="004B03E9" w:rsidRDefault="00437A08" w:rsidP="00AB40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- воспитывающее обучение на основе педагогики любви к ребенку, веры в него и сотрудничество с ним;</w:t>
      </w:r>
    </w:p>
    <w:p w:rsidR="00437A08" w:rsidRPr="004B03E9" w:rsidRDefault="00437A08" w:rsidP="00AB40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- комфорт духовный и материальный;</w:t>
      </w:r>
    </w:p>
    <w:p w:rsidR="00437A08" w:rsidRPr="004B03E9" w:rsidRDefault="00437A08" w:rsidP="00AB40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Изменения в содержании и технологии образования:</w:t>
      </w:r>
    </w:p>
    <w:p w:rsidR="00437A08" w:rsidRPr="004B03E9" w:rsidRDefault="00437A08" w:rsidP="00AB40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- усиление воспитательной функции ОУ;</w:t>
      </w:r>
    </w:p>
    <w:p w:rsidR="00437A08" w:rsidRPr="004B03E9" w:rsidRDefault="00437A08" w:rsidP="00AB40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- индивидуализация обучения;</w:t>
      </w:r>
    </w:p>
    <w:p w:rsidR="00437A08" w:rsidRPr="004B03E9" w:rsidRDefault="00437A08" w:rsidP="00AB40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 xml:space="preserve">- использование технологий 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B03E9">
        <w:rPr>
          <w:rFonts w:ascii="Times New Roman" w:hAnsi="Times New Roman" w:cs="Times New Roman"/>
          <w:sz w:val="24"/>
          <w:szCs w:val="24"/>
        </w:rPr>
        <w:t xml:space="preserve"> сопровождения УВП;</w:t>
      </w:r>
    </w:p>
    <w:p w:rsidR="00437A08" w:rsidRPr="004B03E9" w:rsidRDefault="00437A08" w:rsidP="00AB40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- развитие системы научно-методического обеспечения по созданию качественно новой модели ОУ;</w:t>
      </w:r>
    </w:p>
    <w:p w:rsidR="00437A08" w:rsidRPr="004B03E9" w:rsidRDefault="00437A08" w:rsidP="00AB40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>- рост общественного участия в управлении: педагогических сотрудников, родителей, учащихся;</w:t>
      </w:r>
    </w:p>
    <w:p w:rsidR="00437A08" w:rsidRPr="004B03E9" w:rsidRDefault="00437A08" w:rsidP="00AB40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 xml:space="preserve">- тесное сотрудничество со всеми социальными </w:t>
      </w:r>
      <w:r w:rsidR="00AB40C8" w:rsidRPr="004B03E9">
        <w:rPr>
          <w:rFonts w:ascii="Times New Roman" w:hAnsi="Times New Roman" w:cs="Times New Roman"/>
          <w:sz w:val="24"/>
          <w:szCs w:val="24"/>
        </w:rPr>
        <w:t>институтами</w:t>
      </w:r>
      <w:r w:rsidRPr="004B03E9">
        <w:rPr>
          <w:rFonts w:ascii="Times New Roman" w:hAnsi="Times New Roman" w:cs="Times New Roman"/>
          <w:sz w:val="24"/>
          <w:szCs w:val="24"/>
        </w:rPr>
        <w:t xml:space="preserve"> в интересах учащихся и ОУ.</w:t>
      </w:r>
    </w:p>
    <w:p w:rsidR="00437A08" w:rsidRPr="004B03E9" w:rsidRDefault="00AB40C8" w:rsidP="00AB40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gramStart"/>
      <w:r w:rsidRPr="004B03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03E9">
        <w:rPr>
          <w:rFonts w:ascii="Times New Roman" w:hAnsi="Times New Roman" w:cs="Times New Roman"/>
          <w:sz w:val="24"/>
          <w:szCs w:val="24"/>
        </w:rPr>
        <w:t xml:space="preserve"> ключевыми направлениями развития нашей школы относятся:</w:t>
      </w:r>
    </w:p>
    <w:p w:rsidR="00AB40C8" w:rsidRPr="004B03E9" w:rsidRDefault="00AB40C8" w:rsidP="006A57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40C8" w:rsidRPr="004B03E9" w:rsidRDefault="00AB40C8" w:rsidP="00AB40C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1.</w:t>
      </w:r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«Модернизация содержательной и технологической сторон образовательного процесса». </w:t>
      </w:r>
    </w:p>
    <w:p w:rsidR="00AB40C8" w:rsidRPr="004B03E9" w:rsidRDefault="00AB40C8" w:rsidP="00AB40C8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2. </w:t>
      </w:r>
      <w:r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«Создание условий, обеспечивающих личностный рост субъектов образовательного процесса». </w:t>
      </w:r>
    </w:p>
    <w:p w:rsidR="00AB40C8" w:rsidRPr="004B03E9" w:rsidRDefault="00AB40C8" w:rsidP="00AB40C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Направление 3.</w:t>
      </w:r>
      <w:r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«Создание в рамках школы открытого информационного образовательного пространства».</w:t>
      </w:r>
    </w:p>
    <w:p w:rsidR="00AB40C8" w:rsidRPr="004B03E9" w:rsidRDefault="00AB40C8" w:rsidP="00AB40C8">
      <w:pPr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Направление 4.</w:t>
      </w:r>
      <w:r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«Одаренные дети».</w:t>
      </w:r>
    </w:p>
    <w:p w:rsidR="00437A08" w:rsidRPr="004B03E9" w:rsidRDefault="00AB40C8" w:rsidP="00AB40C8">
      <w:pPr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b/>
          <w:sz w:val="24"/>
          <w:szCs w:val="24"/>
        </w:rPr>
        <w:t>Направление 5.</w:t>
      </w:r>
      <w:r w:rsidRPr="004B03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B03E9">
        <w:rPr>
          <w:rStyle w:val="ac"/>
          <w:rFonts w:ascii="Times New Roman" w:hAnsi="Times New Roman"/>
          <w:i w:val="0"/>
          <w:sz w:val="24"/>
          <w:szCs w:val="24"/>
        </w:rPr>
        <w:t>Здоровьесбережение</w:t>
      </w:r>
      <w:proofErr w:type="spellEnd"/>
      <w:r w:rsidRPr="004B03E9">
        <w:rPr>
          <w:rFonts w:ascii="Times New Roman" w:hAnsi="Times New Roman" w:cs="Times New Roman"/>
          <w:i/>
          <w:sz w:val="24"/>
          <w:szCs w:val="24"/>
        </w:rPr>
        <w:t>».</w:t>
      </w:r>
    </w:p>
    <w:p w:rsidR="00E26ED1" w:rsidRPr="006A5738" w:rsidRDefault="00E26ED1" w:rsidP="006A5738">
      <w:pPr>
        <w:pStyle w:val="a4"/>
        <w:spacing w:line="240" w:lineRule="atLeast"/>
        <w:ind w:firstLine="284"/>
        <w:jc w:val="both"/>
        <w:rPr>
          <w:b/>
          <w:sz w:val="22"/>
          <w:szCs w:val="22"/>
          <w:highlight w:val="yellow"/>
        </w:rPr>
      </w:pPr>
    </w:p>
    <w:p w:rsidR="0087405F" w:rsidRDefault="00AB40C8" w:rsidP="006A5738">
      <w:pPr>
        <w:pStyle w:val="a4"/>
        <w:spacing w:line="240" w:lineRule="atLeas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7405F" w:rsidRPr="006A5738">
        <w:rPr>
          <w:sz w:val="22"/>
          <w:szCs w:val="22"/>
        </w:rPr>
        <w:t>.</w:t>
      </w:r>
      <w:r w:rsidR="00402C63" w:rsidRPr="006A5738">
        <w:rPr>
          <w:sz w:val="22"/>
          <w:szCs w:val="22"/>
        </w:rPr>
        <w:t xml:space="preserve"> НАПРАВЛЕНИЯ РЕАЛИЗАЦИИ </w:t>
      </w:r>
      <w:r w:rsidR="0087405F" w:rsidRPr="006A5738">
        <w:rPr>
          <w:sz w:val="22"/>
          <w:szCs w:val="22"/>
        </w:rPr>
        <w:t>ПРОГРАММЫ</w:t>
      </w:r>
      <w:r w:rsidR="00402C63" w:rsidRPr="006A5738">
        <w:rPr>
          <w:sz w:val="22"/>
          <w:szCs w:val="22"/>
        </w:rPr>
        <w:t xml:space="preserve"> РАЗВИТИЯ ШКОЛЫ.</w:t>
      </w:r>
    </w:p>
    <w:p w:rsidR="004B03E9" w:rsidRPr="006A5738" w:rsidRDefault="004B03E9" w:rsidP="006A5738">
      <w:pPr>
        <w:pStyle w:val="a4"/>
        <w:spacing w:line="240" w:lineRule="atLeast"/>
        <w:ind w:firstLine="284"/>
        <w:jc w:val="both"/>
        <w:rPr>
          <w:sz w:val="22"/>
          <w:szCs w:val="22"/>
        </w:rPr>
      </w:pPr>
    </w:p>
    <w:p w:rsidR="003D48D6" w:rsidRPr="006A5738" w:rsidRDefault="003D48D6" w:rsidP="006A573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095F7B" w:rsidRPr="004B03E9" w:rsidRDefault="00402C63" w:rsidP="006A5738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AB40C8"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5F7B"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«Модернизация содержательной и технологической сторон </w:t>
      </w:r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095F7B"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процесса»</w:t>
      </w:r>
      <w:r w:rsidR="003D48D6"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F7B" w:rsidRPr="004B03E9" w:rsidRDefault="00095F7B" w:rsidP="006A573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Цель.</w:t>
      </w:r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образовательного процесса, определяющего личностный рост ученика и возможность его полноценного участия в общественной и профессиональной жизнедеятельности в условиях информационного общества. Развитие материально-технической и методической базы для перехода на ФГОС  нового поколения. Совершенствование дифференциации подходов и форм работы с учащимися для повышения результативности итоговых испытаний.</w:t>
      </w:r>
    </w:p>
    <w:p w:rsidR="00095F7B" w:rsidRPr="004B03E9" w:rsidRDefault="00095F7B" w:rsidP="006A573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86"/>
      </w:tblGrid>
      <w:tr w:rsidR="00095F7B" w:rsidRPr="004B03E9" w:rsidTr="00095F7B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Условия решения поставленных </w:t>
            </w: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 </w:t>
            </w:r>
          </w:p>
        </w:tc>
      </w:tr>
      <w:tr w:rsidR="00095F7B" w:rsidRPr="004B03E9" w:rsidTr="00095F7B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Обновление содержания  школьного образования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Повышение квалификации учителей</w:t>
            </w:r>
            <w:r w:rsidR="00C85802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5F7B" w:rsidRPr="004B03E9" w:rsidRDefault="003D48D6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.Развитие материально-технической и методической базы для перехода на ФГОС нового поколения.</w:t>
            </w:r>
          </w:p>
        </w:tc>
      </w:tr>
      <w:tr w:rsidR="00095F7B" w:rsidRPr="004B03E9" w:rsidTr="00095F7B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Внедрение инновационных образовательных технологий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Апробация современных образовательных технологий.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Широкое использование 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проектной-исследовательских</w:t>
            </w:r>
            <w:proofErr w:type="gram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всех ступенях школы. 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Разработка учебно-методических материалов для новых форм организации образовательного процесса в </w:t>
            </w:r>
            <w:r w:rsidR="0025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звене.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Разработка и описание методики организации учебного исследования и проектирования.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Использование в образовательном процессе различных форм социальных практик как одного из основных средств, способствующих самоопределению старшеклассника и приобретению им социальных компетенций</w:t>
            </w:r>
            <w:r w:rsidR="00D04719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F7B" w:rsidRPr="004B03E9" w:rsidTr="00095F7B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способов оценивания учебных достижений учащихся на начальной и </w:t>
            </w:r>
            <w:r w:rsidR="00C85802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ступенях школы </w:t>
            </w:r>
            <w:proofErr w:type="gramEnd"/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и описание критериев измерения учебных достижений учащихся.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способов оценивания учебных достижений учащихся начальной школы.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Поиск и адаптация новых подходов к оцениванию учебных достижений учащихся.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Включение в содержание обучения методов самоконтроля и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Приведение в соответствие требованиям и процедуре единого экзамена форм и методов текущей и итоговой аттестации школьников.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требований к организации объективной системы текущего контроля, адекватной специфике старшей профильной школы.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Разработка системы оценивания учебных достижений учащихся</w:t>
            </w:r>
            <w:r w:rsidR="00D04719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95F7B" w:rsidRPr="004B03E9" w:rsidRDefault="003D48D6" w:rsidP="006A5738">
      <w:pPr>
        <w:keepNext/>
        <w:numPr>
          <w:ilvl w:val="0"/>
          <w:numId w:val="6"/>
        </w:numPr>
        <w:spacing w:after="0" w:line="240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03E9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План мероприятий </w:t>
      </w:r>
    </w:p>
    <w:tbl>
      <w:tblPr>
        <w:tblW w:w="98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4802"/>
        <w:gridCol w:w="1638"/>
        <w:gridCol w:w="2696"/>
      </w:tblGrid>
      <w:tr w:rsidR="00095F7B" w:rsidRPr="004B03E9" w:rsidTr="00095F7B">
        <w:trPr>
          <w:trHeight w:val="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№п\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95F7B" w:rsidRPr="004B03E9" w:rsidTr="00095F7B">
        <w:trPr>
          <w:trHeight w:val="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мониторинг мотивации образования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D0471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B1B3F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B1B3F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7B" w:rsidRPr="004B03E9" w:rsidTr="00095F7B">
        <w:trPr>
          <w:trHeight w:val="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D0471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793048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переход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новым ФГОС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C85802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E2BF1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3048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95F7B" w:rsidRPr="004B03E9" w:rsidTr="00095F7B">
        <w:trPr>
          <w:trHeight w:val="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D0471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педсоветов. "СДП как основа формирования личностных результатов учащихся"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"Достижение и оценка качества развития личностных результатов учащихся"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7B" w:rsidRPr="004B03E9" w:rsidRDefault="00D04719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F7B" w:rsidRPr="004B03E9" w:rsidRDefault="00D04719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F7B" w:rsidRPr="004B03E9" w:rsidTr="00095F7B">
        <w:trPr>
          <w:trHeight w:val="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D0471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при переходе на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D0471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93048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02DC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095F7B" w:rsidRPr="004B03E9" w:rsidTr="00095F7B">
        <w:trPr>
          <w:trHeight w:val="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D0471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введение эффективных форм работы с родителями и общественностью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D0471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2BF1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B1B3F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</w:tr>
      <w:tr w:rsidR="00095F7B" w:rsidRPr="004B03E9" w:rsidTr="00095F7B">
        <w:trPr>
          <w:trHeight w:val="6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D0471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семинарах по проблемам современной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</w:t>
            </w:r>
          </w:p>
        </w:tc>
      </w:tr>
      <w:tr w:rsidR="00095F7B" w:rsidRPr="004B03E9" w:rsidTr="00095F7B">
        <w:trPr>
          <w:trHeight w:val="4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D0471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методических объединений учителей-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предметников</w:t>
            </w:r>
            <w:proofErr w:type="gramStart"/>
            <w:r w:rsidR="000E2BF1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="000E2BF1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ворческих</w:t>
            </w:r>
            <w:proofErr w:type="spellEnd"/>
            <w:r w:rsidR="000E2BF1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</w:tr>
      <w:tr w:rsidR="00095F7B" w:rsidRPr="004B03E9" w:rsidTr="00095F7B">
        <w:trPr>
          <w:trHeight w:val="4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D0471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переподготовка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</w:t>
            </w:r>
          </w:p>
        </w:tc>
      </w:tr>
      <w:tr w:rsidR="00095F7B" w:rsidRPr="004B03E9" w:rsidTr="00095F7B">
        <w:trPr>
          <w:trHeight w:val="4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D0471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библиотечного фонда учебно-методической литературой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5F7B" w:rsidRPr="004B03E9" w:rsidTr="00095F7B">
        <w:trPr>
          <w:trHeight w:val="4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D0471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 </w:t>
            </w:r>
            <w:r w:rsidR="000E2BF1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</w:tbl>
    <w:p w:rsidR="003D48D6" w:rsidRPr="004B03E9" w:rsidRDefault="003D48D6" w:rsidP="006A5738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95F7B" w:rsidRPr="004B03E9" w:rsidRDefault="00402C63" w:rsidP="006A5738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Направление</w:t>
      </w:r>
      <w:r w:rsidR="00AB40C8"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2. </w:t>
      </w:r>
      <w:r w:rsidR="003D48D6"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095F7B"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Создание условий, обеспечивающих личностный рост субъектов </w:t>
      </w:r>
      <w:r w:rsidR="006B48A0"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095F7B"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бразовательного процесса</w:t>
      </w:r>
      <w:r w:rsidR="003D48D6"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095F7B" w:rsidRPr="004B03E9" w:rsidRDefault="00095F7B" w:rsidP="006A57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ab/>
        <w:t>Цель.</w:t>
      </w:r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положительной динамики развития личностных качеств и ключевых компетенций учащихся и профессиональной компетентности педагогов, способствующих общественной и профессиональной жизнедеятельности в условиях информационного общества. Повышение квалификации административных кадров и учителей по реализации ФГОС нового поколения.</w:t>
      </w:r>
    </w:p>
    <w:p w:rsidR="00095F7B" w:rsidRPr="004B03E9" w:rsidRDefault="00095F7B" w:rsidP="006A5738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6911"/>
      </w:tblGrid>
      <w:tr w:rsidR="00095F7B" w:rsidRPr="004B03E9" w:rsidTr="00095F7B"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Условия решения поставленных задач </w:t>
            </w:r>
          </w:p>
        </w:tc>
      </w:tr>
      <w:tr w:rsidR="00095F7B" w:rsidRPr="004B03E9" w:rsidTr="00095F7B"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Осуществление курсовой подготовки и    переподготовки учителей 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курсов повышения квалификации педагогов, направленных на разработку проектов социальной и профессиональной направленности.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семинаров в рамках</w:t>
            </w:r>
            <w:r w:rsidR="000E2BF1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творческих групп.</w:t>
            </w:r>
          </w:p>
        </w:tc>
      </w:tr>
      <w:tr w:rsidR="00095F7B" w:rsidRPr="004B03E9" w:rsidTr="00095F7B"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Совершенствование научно-методической службы школы 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Совершенствование системы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2.Разработка индивидуальных и совместных творческих проектов в рамках методических объединений и их защита </w:t>
            </w:r>
          </w:p>
        </w:tc>
      </w:tr>
      <w:tr w:rsidR="00095F7B" w:rsidRPr="004B03E9" w:rsidTr="00095F7B"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Организация научно- педагогического сопровождения учителя в условиях эксперимента 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и реализация индивидуальных программ  деятельности.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Повышение компетентности педагогов в процессе включения в  исследовательскую  работу.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F7B" w:rsidRPr="004B03E9" w:rsidTr="00095F7B"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Научно-психологическое сопровождение деятельности учителя 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Консультирование по вопросам организации диагностики и мониторинга различных аспектов профессиональной деятельности педагогов.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Информирование педагогов о результатах психологических исследований.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Изучение, обобщение методических рекомендаций по организации психолого-педагогического сопровождения участников эксперимента (учащихся и педагогов).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и проведение совместно с членами педагогического 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 комплексного мониторинга воздействий всех инноваций экспериментальной работы</w:t>
            </w:r>
            <w:proofErr w:type="gram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на здоровье, психофизиологические показатели, психолого-педагогические характеристики обучающихся.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Оказание помощи педагогам в организации адекватных условий обучения и воспитания для школьников с особыми образовательными потребностями.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Консультирование и оказание помощи учителям в организации взаимодействия между учениками в ходе учебного процесса и в период проведения досуга.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Содействие педагогическому коллективу в обеспечении психологического комфорта для всех участников образовательного процесса.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Формирование у педагогов, школьников и их родителей потребности в психологических знаниях и желания использовать их в своей деятельности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9.Реализация программы  «Информатизация». Освоение и трансляция опыта использования ИКТ в учебном процессе педагогами школы.</w:t>
            </w:r>
          </w:p>
        </w:tc>
      </w:tr>
      <w:tr w:rsidR="00095F7B" w:rsidRPr="004B03E9" w:rsidTr="00095F7B"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Внедрение современных образовательных технологий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технологий дифференцированного и развивающего обучения.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Внедрение технологий проблемного, проектного и игрового обучения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3.Реализация программы коррекционной работы  «Доступная среда» с целью создания условий для обеспечения доступности 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детьми с ОВЗ.</w:t>
            </w:r>
          </w:p>
          <w:p w:rsidR="00095F7B" w:rsidRPr="004B03E9" w:rsidRDefault="00402C63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.Создание условий для свободного выбора и самореализации ученика в образовательном процессе посредством внедрения вариативных программ, учебников, технологий.</w:t>
            </w:r>
          </w:p>
          <w:p w:rsidR="00095F7B" w:rsidRPr="004B03E9" w:rsidRDefault="00402C63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диалоговых форм обучения, технологий сотрудничества с учетом субъектного опыта ученика.</w:t>
            </w:r>
          </w:p>
        </w:tc>
      </w:tr>
      <w:tr w:rsidR="00095F7B" w:rsidRPr="004B03E9" w:rsidTr="00095F7B"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Целенаправленное формирование ключевых компетенций 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Реализация технологий,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 общества.                                                                                    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Усиление гуманитарной направленности учебных дисциплин,  включение в их содержание материалов, помогающих учащимся освоить ценности общества и его культуру.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3.Повышение воспитательного потенциала обучения, эффективности воспитания.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Предоставление учащимся реальных возможностей для участия в общественных и творческих объединениях.</w:t>
            </w:r>
          </w:p>
        </w:tc>
      </w:tr>
    </w:tbl>
    <w:p w:rsidR="003D48D6" w:rsidRPr="004B03E9" w:rsidRDefault="003D48D6" w:rsidP="006A5738">
      <w:pPr>
        <w:keepNext/>
        <w:numPr>
          <w:ilvl w:val="0"/>
          <w:numId w:val="6"/>
        </w:numPr>
        <w:spacing w:after="0" w:line="240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03E9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План меропри</w:t>
      </w:r>
      <w:r w:rsidR="00B049A5" w:rsidRPr="004B03E9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ятий </w:t>
      </w:r>
    </w:p>
    <w:p w:rsidR="00095F7B" w:rsidRPr="004B03E9" w:rsidRDefault="00095F7B" w:rsidP="006A57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5365"/>
        <w:gridCol w:w="1795"/>
        <w:gridCol w:w="2035"/>
      </w:tblGrid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 и переподготовка работников ОУ.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правительственным и ведомственным наградам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молодым специалистам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 w:rsidR="008B1B3F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B1B3F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</w:t>
            </w:r>
          </w:p>
          <w:p w:rsidR="007954F8" w:rsidRPr="004B03E9" w:rsidRDefault="007954F8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учёбы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творческих групп и объединений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конкурсах разных уровней для представления опыта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</w:t>
            </w:r>
          </w:p>
        </w:tc>
      </w:tr>
    </w:tbl>
    <w:p w:rsidR="00095F7B" w:rsidRPr="004B03E9" w:rsidRDefault="00095F7B" w:rsidP="006A5738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5F7B" w:rsidRPr="004B03E9" w:rsidRDefault="006B48A0" w:rsidP="006A5738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B049A5"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Направление</w:t>
      </w:r>
      <w:r w:rsidR="00AB40C8"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095F7B"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Создание в рамках школы открытого информационного образовательного пространства</w:t>
      </w:r>
      <w:r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B049A5"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95F7B" w:rsidRPr="004B03E9" w:rsidRDefault="00095F7B" w:rsidP="006A57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Цель. </w:t>
      </w:r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информационных ресурсов, позволяющих осуществить сбор, хранение, передачу и обработку информации, имеющей учебную и социокультурную значимость для школьников. Предоставление свободного доступа к информации всем субъектам образовательного процесса и населению. </w:t>
      </w:r>
    </w:p>
    <w:p w:rsidR="00095F7B" w:rsidRPr="004B03E9" w:rsidRDefault="00095F7B" w:rsidP="006A57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28"/>
      </w:tblGrid>
      <w:tr w:rsidR="00095F7B" w:rsidRPr="004B03E9" w:rsidTr="00095F7B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Условия решения </w:t>
            </w:r>
            <w:r w:rsidRPr="004B0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поставленных </w:t>
            </w:r>
            <w:r w:rsidRPr="004B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 </w:t>
            </w:r>
          </w:p>
        </w:tc>
      </w:tr>
      <w:tr w:rsidR="00095F7B" w:rsidRPr="004B03E9" w:rsidTr="00095F7B">
        <w:trPr>
          <w:trHeight w:val="1848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учителей к использованию информационных технологий в образовательном процессе и формированию функциональной информационной грамотности учащихся 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Освоение педагогами информационных технологий.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Прохождение учителями курсов по освоению современных информационных технологий.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Внедрение информационных технологий в образовательную практику.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Целенаправленная работа по формированию функциональной инфо</w:t>
            </w:r>
            <w:r w:rsidR="00B049A5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рмационной грамотности учащихся.</w:t>
            </w:r>
          </w:p>
        </w:tc>
      </w:tr>
      <w:tr w:rsidR="00095F7B" w:rsidRPr="004B03E9" w:rsidTr="00095F7B">
        <w:trPr>
          <w:trHeight w:val="269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Создание банка программно- методических, ресурсных материалов, обеспечивающих внедрение информационных технологий в образовательный процесс и вхождение в глобальное информационное пространство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материально-технической базы школы, обеспечивающей информатизацию образовательного процесса.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Укрепление и совершенствование технического оснащения образовательного процесса.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банка программно-методических материалов.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4.Подбор мультимедиа – программ, пособий, учебников для эффективной работы по внедрению информационных технологий в образовательный процесс школы.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5.Подключение к глобальной информационной сети и использование её ресурсов в образовательном процессе.</w:t>
            </w:r>
          </w:p>
        </w:tc>
      </w:tr>
      <w:tr w:rsidR="00095F7B" w:rsidRPr="004B03E9" w:rsidTr="00095F7B">
        <w:trPr>
          <w:trHeight w:val="215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в рамках школы системы дополнительного образования, обеспечивающей необходимый уровень информационной культуры населения и свободный доступ к информационной сети.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1.Усиление кадрового потенциала педагогов, обеспечивающих реализацию дополнительных образовательных услуг в сфере информационных технологий.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2.Расширение связей с учреждениями дополнительного образования</w:t>
            </w:r>
            <w:r w:rsidR="00F25202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3.Введение в открытое информационное образовательное пространство школы интегральной модели дополнительного образования, которая соединит образовательную практику школы и социокультурные инициативы.</w:t>
            </w:r>
          </w:p>
        </w:tc>
      </w:tr>
    </w:tbl>
    <w:p w:rsidR="006B48A0" w:rsidRPr="004B03E9" w:rsidRDefault="006B48A0" w:rsidP="006A5738">
      <w:pPr>
        <w:keepNext/>
        <w:numPr>
          <w:ilvl w:val="0"/>
          <w:numId w:val="6"/>
        </w:numPr>
        <w:spacing w:after="0" w:line="240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03E9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План мероприятий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15"/>
        <w:gridCol w:w="1942"/>
        <w:gridCol w:w="2174"/>
      </w:tblGrid>
      <w:tr w:rsidR="00562DCA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2DCA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компьютеризацию школы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 w:rsidR="008B1B3F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B1B3F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62DCA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Модернизировать компьютерный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 w:rsidR="008B1B3F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62DCA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дистанционного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62DCA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развитие школьной локальной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CA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мультимедийных пособий по предметам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562DCA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учебные планы занятия с использованием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562DCA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школьного сайта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102DC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 </w:t>
            </w:r>
            <w:r w:rsidR="00ED1A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.Е.</w:t>
            </w:r>
            <w:r w:rsidR="00095F7B"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5F7B" w:rsidRPr="004B03E9" w:rsidRDefault="00ED1AB6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Шалагинова</w:t>
            </w:r>
            <w:r w:rsidR="00102DCB"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62DCA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562DCA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сотрудников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2013-2020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</w:tbl>
    <w:p w:rsidR="00095F7B" w:rsidRPr="004B03E9" w:rsidRDefault="00095F7B" w:rsidP="006A5738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13FD" w:rsidRPr="004B03E9" w:rsidRDefault="000813FD" w:rsidP="006A57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7B" w:rsidRPr="004B03E9" w:rsidRDefault="00B049A5" w:rsidP="006A57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0813FD"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AB40C8"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813FD"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5F7B"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Одарённые дети»</w:t>
      </w:r>
      <w:r w:rsidR="000813FD"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767" w:rsidRPr="004B03E9" w:rsidRDefault="000813FD" w:rsidP="006A5738">
      <w:pPr>
        <w:spacing w:after="0" w:line="240" w:lineRule="atLeast"/>
        <w:rPr>
          <w:sz w:val="24"/>
          <w:szCs w:val="24"/>
        </w:rPr>
      </w:pPr>
      <w:r w:rsidRPr="004B03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Цель. </w:t>
      </w:r>
      <w:r w:rsidR="00567767" w:rsidRPr="004B03E9">
        <w:rPr>
          <w:rFonts w:ascii="Times New Roman" w:hAnsi="Times New Roman" w:cs="Times New Roman"/>
          <w:bCs/>
          <w:sz w:val="24"/>
          <w:szCs w:val="24"/>
        </w:rPr>
        <w:t>Обеспечить возможности творческой самореализации личности в различных видах деятельности.</w:t>
      </w:r>
    </w:p>
    <w:p w:rsidR="000813FD" w:rsidRPr="004B03E9" w:rsidRDefault="000813FD" w:rsidP="006A57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28"/>
      </w:tblGrid>
      <w:tr w:rsidR="000813FD" w:rsidRPr="004B03E9" w:rsidTr="000F3CCD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3FD" w:rsidRPr="004B03E9" w:rsidRDefault="000813FD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3FD" w:rsidRPr="004B03E9" w:rsidRDefault="000813FD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Условия решения </w:t>
            </w:r>
            <w:r w:rsidR="00833DB9" w:rsidRPr="004B0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поставленной</w:t>
            </w:r>
            <w:r w:rsidRPr="004B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</w:t>
            </w:r>
            <w:r w:rsidR="00833DB9" w:rsidRPr="004B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  <w:tr w:rsidR="000813FD" w:rsidRPr="004B03E9" w:rsidTr="000F3CCD">
        <w:trPr>
          <w:trHeight w:val="1848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13FD" w:rsidRPr="004B03E9" w:rsidRDefault="000813FD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самореализации и самовыражения учащихся на основе интеграции общего и дополнительного образования</w:t>
            </w:r>
            <w:r w:rsidR="00081F64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сформировать систему развития творческих способностей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13FD" w:rsidRPr="004B03E9" w:rsidRDefault="000813FD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81F64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сетевого взаимодействия с учреждениями дополнительного образования, с учреждениями культуры и спорта для организации образовательного пространства, для обеспечения выбора занятий по интересам, для активизации творческой деятельности учащихся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813FD" w:rsidRPr="004B03E9" w:rsidRDefault="000813FD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81F64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диагностики способностей, увлечений учащихся, наклонностей к творческой деятельности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813FD" w:rsidRPr="004B03E9" w:rsidRDefault="000813FD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81F64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поддержки талантливых детей на основе Интернет-ресурсов, расширение проектной деятельности, активности учителей и учащихся в реализации проектов в разной сфере деятельности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813FD" w:rsidRPr="004B03E9" w:rsidRDefault="000813FD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81F64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конкурсную, фестивальную работу внутри школы, расширить олимпиадное движение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1F64" w:rsidRPr="004B03E9" w:rsidRDefault="00081F64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поисково-исследовательской</w:t>
            </w:r>
            <w:r w:rsidR="00B31735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проектных технологий в рамках урочной и внеурочной работы.</w:t>
            </w:r>
          </w:p>
          <w:p w:rsidR="00B31735" w:rsidRPr="004B03E9" w:rsidRDefault="00B31735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Повысить содержательный и организационный потенциал в летний период, в каникулярное время: открывать ежегодный оздоровительный лагерь, совершать туристические поездки, походы краеведческого характера, познавательные экскурсии.</w:t>
            </w:r>
          </w:p>
          <w:p w:rsidR="00833DB9" w:rsidRPr="004B03E9" w:rsidRDefault="00833DB9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Создать условия (помещения, оборудование, ресурсы) для расширения внеурочной деятельности на базе школы.</w:t>
            </w:r>
          </w:p>
        </w:tc>
      </w:tr>
    </w:tbl>
    <w:p w:rsidR="009570F7" w:rsidRPr="004B03E9" w:rsidRDefault="009570F7" w:rsidP="006A5738">
      <w:pPr>
        <w:keepNext/>
        <w:numPr>
          <w:ilvl w:val="0"/>
          <w:numId w:val="6"/>
        </w:numPr>
        <w:spacing w:after="0" w:line="240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03E9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План меропри</w:t>
      </w:r>
      <w:r w:rsidR="00833DB9" w:rsidRPr="004B03E9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ятий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150"/>
        <w:gridCol w:w="1759"/>
        <w:gridCol w:w="2251"/>
      </w:tblGrid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</w:t>
            </w:r>
            <w:r w:rsidR="00E050B5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="00833DB9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«Одарённые дети»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с учителями-предметниками по методике выявления одаренных детей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школьных олимпиад по предметам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DB9" w:rsidRPr="004B03E9" w:rsidRDefault="00833DB9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Замдиректора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категорий одарённости 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диагностических карт одарённых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плана работы с одарёнными детьми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«Дополнительное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9570F7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</w:tr>
    </w:tbl>
    <w:p w:rsidR="00095F7B" w:rsidRPr="004B03E9" w:rsidRDefault="00095F7B" w:rsidP="006A57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3DB9" w:rsidRPr="004B03E9" w:rsidRDefault="00095F7B" w:rsidP="006A5738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095F7B" w:rsidRPr="004B03E9" w:rsidRDefault="00833DB9" w:rsidP="006A5738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AB40C8"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B48A0"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B48A0"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="006B48A0" w:rsidRPr="004B03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7954F8" w:rsidRPr="004B03E9" w:rsidRDefault="007954F8" w:rsidP="006A57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54F8" w:rsidRPr="004B03E9" w:rsidRDefault="007954F8" w:rsidP="006A57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E9">
        <w:rPr>
          <w:rFonts w:ascii="Times New Roman" w:hAnsi="Times New Roman" w:cs="Times New Roman"/>
          <w:sz w:val="24"/>
          <w:szCs w:val="24"/>
        </w:rPr>
        <w:t xml:space="preserve">С декабря 2009 года наша школа участвует 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впрограмме</w:t>
      </w:r>
      <w:proofErr w:type="spellEnd"/>
      <w:r w:rsidRPr="004B03E9">
        <w:rPr>
          <w:rFonts w:ascii="Times New Roman" w:hAnsi="Times New Roman" w:cs="Times New Roman"/>
          <w:sz w:val="24"/>
          <w:szCs w:val="24"/>
        </w:rPr>
        <w:t xml:space="preserve"> РИП-</w:t>
      </w:r>
      <w:proofErr w:type="spellStart"/>
      <w:r w:rsidRPr="004B03E9">
        <w:rPr>
          <w:rFonts w:ascii="Times New Roman" w:hAnsi="Times New Roman" w:cs="Times New Roman"/>
          <w:sz w:val="24"/>
          <w:szCs w:val="24"/>
        </w:rPr>
        <w:t>ИнКО</w:t>
      </w:r>
      <w:proofErr w:type="spellEnd"/>
      <w:r w:rsidRPr="004B03E9">
        <w:rPr>
          <w:rFonts w:ascii="Times New Roman" w:hAnsi="Times New Roman" w:cs="Times New Roman"/>
          <w:sz w:val="24"/>
          <w:szCs w:val="24"/>
        </w:rPr>
        <w:t xml:space="preserve"> «Школа – территория здоровья». В рамках работы по этому направлению мы считаем, что нужно продолжить превращение школы в </w:t>
      </w:r>
      <w:r w:rsidRPr="004B03E9">
        <w:rPr>
          <w:rFonts w:ascii="Times New Roman" w:hAnsi="Times New Roman" w:cs="Times New Roman"/>
          <w:b/>
          <w:sz w:val="24"/>
          <w:szCs w:val="24"/>
        </w:rPr>
        <w:t>школу здоровья</w:t>
      </w:r>
      <w:r w:rsidRPr="004B03E9">
        <w:rPr>
          <w:rFonts w:ascii="Times New Roman" w:hAnsi="Times New Roman" w:cs="Times New Roman"/>
          <w:sz w:val="24"/>
          <w:szCs w:val="24"/>
        </w:rPr>
        <w:t xml:space="preserve"> – это именно тот ориентир, который определяет развитие нашей школы. Поэтому мы стремимся к созданию такого образовательного пространства школы, которое позволит обеспечить  не только личностный рост учащегося и его подготовку к полноценному и эффективному участию в общественной и </w:t>
      </w:r>
      <w:r w:rsidRPr="004B03E9">
        <w:rPr>
          <w:rFonts w:ascii="Times New Roman" w:hAnsi="Times New Roman" w:cs="Times New Roman"/>
          <w:sz w:val="24"/>
          <w:szCs w:val="24"/>
        </w:rPr>
        <w:lastRenderedPageBreak/>
        <w:t>профессиональной  жизни в условиях информационного общества, но и сохранить духовное и физическое здоровье участников образовательного процесса.</w:t>
      </w:r>
    </w:p>
    <w:p w:rsidR="00095F7B" w:rsidRPr="004B03E9" w:rsidRDefault="00095F7B" w:rsidP="006A573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Цель.</w:t>
      </w:r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полноценного психофизического развития учащихся и позитивной адаптации, социализации и интеграции в современном быстроменяющемся информационном обществе. Развитие </w:t>
      </w:r>
      <w:proofErr w:type="spellStart"/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B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школы и стратегии обеспечения безопасности участников образовательного процесса, как условия оптимизации формирования жизненной компетенции учеников и повышения качества образовательного процесса.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421"/>
      </w:tblGrid>
      <w:tr w:rsidR="00095F7B" w:rsidRPr="004B03E9" w:rsidTr="00095F7B"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833DB9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Условия решения поставленных задач </w:t>
            </w:r>
          </w:p>
        </w:tc>
      </w:tr>
      <w:tr w:rsidR="00095F7B" w:rsidRPr="004B03E9" w:rsidTr="00095F7B"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833DB9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Обеспечить сохранение и укрепление здоровья учащихся на основе создания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1.Реализация комплексной программы «Здоровье», построения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школы.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системы физического воспитания, основанной на индивидуально-типологическом подходе.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педагогов по программе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Сотрудничество школы и медицинских учреждений в решении проблемы реабилитации здоровья учащихся.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Повышение информированности и технологической грамотности учителя в вопросах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F7B" w:rsidRPr="004B03E9" w:rsidTr="00095F7B"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Мониторинг динамики психофизического развития учащихся и условий для сохранения и развития здоровья школьников 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системы критериев и показателей качества медико-психолого-социально-педагогической работы по реализации идей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мониторинга состояния здоровья школьников </w:t>
            </w:r>
          </w:p>
        </w:tc>
      </w:tr>
      <w:tr w:rsidR="00095F7B" w:rsidRPr="004B03E9" w:rsidTr="00095F7B"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Внедрение технологий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создание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школе 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и проведение мероприятий, которые уменьшают риск возникновения заболеваний и повреждений, тесно связанных с социальными аспектами жизни школьников (внедрение сбалансированного разнообразного питания; мероприятия по профилактике алкоголизма, наркомании и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Пропаганда здорового образа жизни среди учащихся, их родителей, педагогов. </w:t>
            </w:r>
          </w:p>
        </w:tc>
      </w:tr>
    </w:tbl>
    <w:p w:rsidR="006B48A0" w:rsidRPr="004B03E9" w:rsidRDefault="006B48A0" w:rsidP="006A5738">
      <w:pPr>
        <w:keepNext/>
        <w:numPr>
          <w:ilvl w:val="0"/>
          <w:numId w:val="6"/>
        </w:numPr>
        <w:spacing w:after="0" w:line="240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03E9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 xml:space="preserve">План мероприятий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447"/>
        <w:gridCol w:w="1355"/>
        <w:gridCol w:w="2408"/>
      </w:tblGrid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E050B5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РИП-</w:t>
            </w:r>
            <w:proofErr w:type="spell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«Школа-территория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833DB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567767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r w:rsidR="00567767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системных «Дней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833DB9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</w:t>
            </w:r>
            <w:r w:rsidR="00095F7B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E050B5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кампании «Здоровье – путь к успеху!»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562DCA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и учеников в туристических слетах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562DCA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дневниками здоровья учащихся начальной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95F7B" w:rsidRPr="004B03E9" w:rsidTr="00095F7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качественного двухразового горячего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 w:rsidR="00E050B5"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F7B" w:rsidRPr="004B03E9" w:rsidRDefault="00095F7B" w:rsidP="006A57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B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</w:tbl>
    <w:p w:rsidR="00095F7B" w:rsidRPr="004B03E9" w:rsidRDefault="00095F7B" w:rsidP="006A57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B40C8" w:rsidRDefault="00AB40C8" w:rsidP="006A5738">
      <w:pPr>
        <w:tabs>
          <w:tab w:val="left" w:pos="5387"/>
        </w:tabs>
        <w:spacing w:after="0" w:line="240" w:lineRule="atLeast"/>
        <w:jc w:val="both"/>
        <w:rPr>
          <w:rFonts w:ascii="Times New Roman" w:eastAsia="Calibri" w:hAnsi="Times New Roman"/>
        </w:rPr>
      </w:pPr>
    </w:p>
    <w:p w:rsidR="004B03E9" w:rsidRDefault="004B03E9" w:rsidP="00AB40C8">
      <w:pPr>
        <w:tabs>
          <w:tab w:val="left" w:pos="5387"/>
        </w:tabs>
        <w:spacing w:after="0" w:line="240" w:lineRule="atLeast"/>
        <w:jc w:val="center"/>
        <w:rPr>
          <w:rFonts w:ascii="Times New Roman" w:eastAsia="Calibri" w:hAnsi="Times New Roman"/>
        </w:rPr>
      </w:pPr>
    </w:p>
    <w:p w:rsidR="004B03E9" w:rsidRDefault="004B03E9" w:rsidP="00AB40C8">
      <w:pPr>
        <w:tabs>
          <w:tab w:val="left" w:pos="5387"/>
        </w:tabs>
        <w:spacing w:after="0" w:line="240" w:lineRule="atLeast"/>
        <w:jc w:val="center"/>
        <w:rPr>
          <w:rFonts w:ascii="Times New Roman" w:eastAsia="Calibri" w:hAnsi="Times New Roman"/>
        </w:rPr>
      </w:pPr>
    </w:p>
    <w:p w:rsidR="004B03E9" w:rsidRDefault="004B03E9" w:rsidP="00AB40C8">
      <w:pPr>
        <w:tabs>
          <w:tab w:val="left" w:pos="5387"/>
        </w:tabs>
        <w:spacing w:after="0" w:line="240" w:lineRule="atLeast"/>
        <w:jc w:val="center"/>
        <w:rPr>
          <w:rFonts w:ascii="Times New Roman" w:eastAsia="Calibri" w:hAnsi="Times New Roman"/>
        </w:rPr>
      </w:pPr>
    </w:p>
    <w:p w:rsidR="00B4243D" w:rsidRPr="006A5738" w:rsidRDefault="00AB40C8" w:rsidP="00AB40C8">
      <w:pPr>
        <w:tabs>
          <w:tab w:val="left" w:pos="5387"/>
        </w:tabs>
        <w:spacing w:after="0" w:line="240" w:lineRule="atLeas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7. ОЖИЖАЕМЫЕ РЕЗУЛЬТАТЫ РЕАЛИЗАЦИИ ПРОГРАММЫ РАЗВИТИЯ ШКОЛЫ И КРИТЕРИИ ОЦЕНКИ ЕЁ РЕАЛИЗАЦИИ</w:t>
      </w:r>
    </w:p>
    <w:p w:rsidR="00AB40C8" w:rsidRDefault="00AB40C8" w:rsidP="006A5738">
      <w:pPr>
        <w:pStyle w:val="a4"/>
        <w:tabs>
          <w:tab w:val="left" w:pos="284"/>
          <w:tab w:val="left" w:pos="3366"/>
        </w:tabs>
        <w:spacing w:line="240" w:lineRule="atLeast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B4243D" w:rsidRPr="00AB40C8" w:rsidRDefault="00B4243D" w:rsidP="006A5738">
      <w:pPr>
        <w:pStyle w:val="a4"/>
        <w:tabs>
          <w:tab w:val="left" w:pos="284"/>
          <w:tab w:val="left" w:pos="3366"/>
        </w:tabs>
        <w:spacing w:line="240" w:lineRule="atLeast"/>
        <w:jc w:val="center"/>
        <w:rPr>
          <w:rFonts w:eastAsia="Calibri"/>
          <w:b/>
          <w:bCs/>
          <w:lang w:eastAsia="en-US"/>
        </w:rPr>
      </w:pPr>
      <w:r w:rsidRPr="00AB40C8">
        <w:rPr>
          <w:rFonts w:eastAsia="Calibri"/>
          <w:b/>
          <w:bCs/>
          <w:lang w:eastAsia="en-US"/>
        </w:rPr>
        <w:t>Ожидаемые результаты реализации программы развития:</w:t>
      </w:r>
    </w:p>
    <w:p w:rsidR="00B4243D" w:rsidRPr="00AB40C8" w:rsidRDefault="00B4243D" w:rsidP="00AB40C8">
      <w:pPr>
        <w:numPr>
          <w:ilvl w:val="0"/>
          <w:numId w:val="15"/>
        </w:numPr>
        <w:spacing w:after="0" w:line="240" w:lineRule="atLeast"/>
        <w:ind w:left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B40C8">
        <w:rPr>
          <w:rFonts w:ascii="Times New Roman" w:hAnsi="Times New Roman"/>
          <w:bCs/>
          <w:sz w:val="24"/>
          <w:szCs w:val="24"/>
        </w:rPr>
        <w:t>Создание информационно-образовательного центра, позволяющего удовлетворить интересы и потребности всех участников образовательного процесса за счёт реализации принципов доступности и качества образования;</w:t>
      </w:r>
    </w:p>
    <w:p w:rsidR="00B4243D" w:rsidRPr="00AB40C8" w:rsidRDefault="00B4243D" w:rsidP="00AB40C8">
      <w:pPr>
        <w:numPr>
          <w:ilvl w:val="0"/>
          <w:numId w:val="15"/>
        </w:numPr>
        <w:spacing w:after="0" w:line="240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40C8">
        <w:rPr>
          <w:rFonts w:ascii="Times New Roman" w:hAnsi="Times New Roman"/>
          <w:bCs/>
          <w:sz w:val="24"/>
          <w:szCs w:val="24"/>
        </w:rPr>
        <w:t xml:space="preserve">Повышение профессиональной компетентности педагогов, в том числе в области овладения инновационными образовательными,  </w:t>
      </w:r>
      <w:proofErr w:type="spellStart"/>
      <w:r w:rsidRPr="00AB40C8">
        <w:rPr>
          <w:rFonts w:ascii="Times New Roman" w:hAnsi="Times New Roman"/>
          <w:bCs/>
          <w:sz w:val="24"/>
          <w:szCs w:val="24"/>
        </w:rPr>
        <w:t>метапредметными</w:t>
      </w:r>
      <w:proofErr w:type="spellEnd"/>
      <w:r w:rsidRPr="00AB40C8">
        <w:rPr>
          <w:rFonts w:ascii="Times New Roman" w:hAnsi="Times New Roman"/>
          <w:bCs/>
          <w:sz w:val="24"/>
          <w:szCs w:val="24"/>
        </w:rPr>
        <w:t xml:space="preserve"> технологиями; </w:t>
      </w:r>
    </w:p>
    <w:p w:rsidR="00B4243D" w:rsidRPr="00AB40C8" w:rsidRDefault="00B4243D" w:rsidP="00AB40C8">
      <w:pPr>
        <w:numPr>
          <w:ilvl w:val="0"/>
          <w:numId w:val="15"/>
        </w:numPr>
        <w:spacing w:after="0" w:line="240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40C8">
        <w:rPr>
          <w:rFonts w:ascii="Times New Roman" w:hAnsi="Times New Roman"/>
          <w:bCs/>
          <w:sz w:val="24"/>
          <w:szCs w:val="24"/>
        </w:rPr>
        <w:t xml:space="preserve">Увеличение численности школьников, обучающихся в системе </w:t>
      </w:r>
      <w:proofErr w:type="spellStart"/>
      <w:r w:rsidRPr="00AB40C8">
        <w:rPr>
          <w:rFonts w:ascii="Times New Roman" w:hAnsi="Times New Roman"/>
          <w:bCs/>
          <w:sz w:val="24"/>
          <w:szCs w:val="24"/>
        </w:rPr>
        <w:t>внутришкольного</w:t>
      </w:r>
      <w:proofErr w:type="spellEnd"/>
      <w:r w:rsidRPr="00AB40C8">
        <w:rPr>
          <w:rFonts w:ascii="Times New Roman" w:hAnsi="Times New Roman"/>
          <w:bCs/>
          <w:sz w:val="24"/>
          <w:szCs w:val="24"/>
        </w:rPr>
        <w:t xml:space="preserve"> и внешкольного дополнительного образования; рост количества детей имеющих достижения в олимпиадах, фестивалях, конкурсах различного уровня как показатель социальной компетентности учащихся; </w:t>
      </w:r>
    </w:p>
    <w:p w:rsidR="00B4243D" w:rsidRPr="00AB40C8" w:rsidRDefault="00B4243D" w:rsidP="00AB40C8">
      <w:pPr>
        <w:numPr>
          <w:ilvl w:val="0"/>
          <w:numId w:val="15"/>
        </w:numPr>
        <w:spacing w:after="0" w:line="240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B40C8">
        <w:rPr>
          <w:rFonts w:ascii="Times New Roman" w:hAnsi="Times New Roman"/>
          <w:bCs/>
          <w:sz w:val="24"/>
          <w:szCs w:val="24"/>
        </w:rPr>
        <w:t>Наращивание материальной базы учреждения, необходимой для реализации образовательной программы.</w:t>
      </w:r>
    </w:p>
    <w:p w:rsidR="00B4243D" w:rsidRPr="00AB40C8" w:rsidRDefault="00B4243D" w:rsidP="006A5738">
      <w:pPr>
        <w:pStyle w:val="a4"/>
        <w:tabs>
          <w:tab w:val="left" w:pos="284"/>
          <w:tab w:val="left" w:pos="3366"/>
        </w:tabs>
        <w:spacing w:line="240" w:lineRule="atLeast"/>
        <w:ind w:hanging="283"/>
        <w:jc w:val="center"/>
        <w:rPr>
          <w:b/>
          <w:bCs/>
        </w:rPr>
      </w:pPr>
    </w:p>
    <w:p w:rsidR="00B4243D" w:rsidRPr="00AB40C8" w:rsidRDefault="00B4243D" w:rsidP="006A5738">
      <w:pPr>
        <w:pStyle w:val="a4"/>
        <w:tabs>
          <w:tab w:val="left" w:pos="284"/>
          <w:tab w:val="left" w:pos="3366"/>
        </w:tabs>
        <w:spacing w:line="240" w:lineRule="atLeast"/>
        <w:ind w:hanging="283"/>
        <w:jc w:val="center"/>
        <w:rPr>
          <w:b/>
          <w:bCs/>
        </w:rPr>
      </w:pPr>
    </w:p>
    <w:p w:rsidR="00B4243D" w:rsidRPr="00AB40C8" w:rsidRDefault="00B4243D" w:rsidP="006A5738">
      <w:pPr>
        <w:pStyle w:val="a4"/>
        <w:tabs>
          <w:tab w:val="left" w:pos="284"/>
          <w:tab w:val="left" w:pos="3366"/>
        </w:tabs>
        <w:spacing w:line="240" w:lineRule="atLeast"/>
        <w:ind w:hanging="283"/>
        <w:jc w:val="center"/>
        <w:rPr>
          <w:b/>
          <w:bCs/>
        </w:rPr>
      </w:pPr>
      <w:r w:rsidRPr="00AB40C8">
        <w:rPr>
          <w:b/>
          <w:bCs/>
        </w:rPr>
        <w:t>Критерии и показатели оценки реализации Программы развития</w:t>
      </w:r>
    </w:p>
    <w:p w:rsidR="00B4243D" w:rsidRPr="00AB40C8" w:rsidRDefault="00B4243D" w:rsidP="006A5738">
      <w:pPr>
        <w:pStyle w:val="a4"/>
        <w:tabs>
          <w:tab w:val="left" w:pos="284"/>
          <w:tab w:val="left" w:pos="3366"/>
        </w:tabs>
        <w:spacing w:line="240" w:lineRule="atLeast"/>
        <w:ind w:hanging="283"/>
        <w:jc w:val="center"/>
        <w:rPr>
          <w:b/>
          <w:bCs/>
        </w:rPr>
      </w:pP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b/>
          <w:sz w:val="24"/>
          <w:szCs w:val="24"/>
        </w:rPr>
        <w:t>Качество образовательного процесса</w:t>
      </w:r>
      <w:r w:rsidRPr="00AB40C8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B4243D" w:rsidRPr="00AB40C8" w:rsidRDefault="00B4243D" w:rsidP="006A57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результативность деятельности ОУ согласно программе развития;</w:t>
      </w:r>
    </w:p>
    <w:p w:rsidR="00B4243D" w:rsidRPr="00AB40C8" w:rsidRDefault="00B4243D" w:rsidP="006A57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продуктивность и результативность образовательных программ;</w:t>
      </w:r>
    </w:p>
    <w:p w:rsidR="00B4243D" w:rsidRPr="00AB40C8" w:rsidRDefault="00B4243D" w:rsidP="006A57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результаты лицензирования, аттестации и государственной аккре</w:t>
      </w:r>
      <w:r w:rsidRPr="00AB40C8">
        <w:rPr>
          <w:rFonts w:ascii="Times New Roman" w:hAnsi="Times New Roman"/>
          <w:sz w:val="24"/>
          <w:szCs w:val="24"/>
        </w:rPr>
        <w:softHyphen/>
        <w:t>дитации ОУ;</w:t>
      </w:r>
    </w:p>
    <w:p w:rsidR="00B4243D" w:rsidRPr="00AB40C8" w:rsidRDefault="00B4243D" w:rsidP="006A57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эффективность механизмов самооценки, оценки достоинств и недо</w:t>
      </w:r>
      <w:r w:rsidRPr="00AB40C8">
        <w:rPr>
          <w:rFonts w:ascii="Times New Roman" w:hAnsi="Times New Roman"/>
          <w:sz w:val="24"/>
          <w:szCs w:val="24"/>
        </w:rPr>
        <w:softHyphen/>
        <w:t>статков в учебной, научно-методической, административной и хозяй</w:t>
      </w:r>
      <w:r w:rsidRPr="00AB40C8">
        <w:rPr>
          <w:rFonts w:ascii="Times New Roman" w:hAnsi="Times New Roman"/>
          <w:sz w:val="24"/>
          <w:szCs w:val="24"/>
        </w:rPr>
        <w:softHyphen/>
        <w:t>ственной деятельности, принятие стратегически значимых решений, представленных в ежегодных публичных докладах.</w:t>
      </w:r>
    </w:p>
    <w:p w:rsidR="00B4243D" w:rsidRPr="00AB40C8" w:rsidRDefault="00B4243D" w:rsidP="006A5738">
      <w:pPr>
        <w:shd w:val="clear" w:color="auto" w:fill="FFFFFF"/>
        <w:tabs>
          <w:tab w:val="left" w:pos="0"/>
        </w:tabs>
        <w:spacing w:after="0" w:line="240" w:lineRule="atLeast"/>
        <w:ind w:hanging="58"/>
        <w:jc w:val="both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AB40C8">
        <w:rPr>
          <w:rFonts w:ascii="Times New Roman" w:hAnsi="Times New Roman"/>
          <w:b/>
          <w:bCs/>
          <w:spacing w:val="-11"/>
          <w:sz w:val="24"/>
          <w:szCs w:val="24"/>
        </w:rPr>
        <w:tab/>
      </w:r>
      <w:r w:rsidRPr="00AB40C8">
        <w:rPr>
          <w:rFonts w:ascii="Times New Roman" w:hAnsi="Times New Roman"/>
          <w:b/>
          <w:bCs/>
          <w:spacing w:val="-11"/>
          <w:sz w:val="24"/>
          <w:szCs w:val="24"/>
        </w:rPr>
        <w:tab/>
      </w:r>
    </w:p>
    <w:p w:rsidR="00B4243D" w:rsidRPr="00AB40C8" w:rsidRDefault="00B4243D" w:rsidP="006A5738">
      <w:pPr>
        <w:shd w:val="clear" w:color="auto" w:fill="FFFFFF"/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b/>
          <w:bCs/>
          <w:sz w:val="24"/>
          <w:szCs w:val="24"/>
        </w:rPr>
        <w:t xml:space="preserve">Качество образовательных достижений </w:t>
      </w:r>
      <w:r w:rsidRPr="00AB40C8">
        <w:rPr>
          <w:rFonts w:ascii="Times New Roman" w:hAnsi="Times New Roman"/>
          <w:sz w:val="24"/>
          <w:szCs w:val="24"/>
        </w:rPr>
        <w:t>оценива</w:t>
      </w:r>
      <w:r w:rsidRPr="00AB40C8">
        <w:rPr>
          <w:rFonts w:ascii="Times New Roman" w:hAnsi="Times New Roman"/>
          <w:sz w:val="24"/>
          <w:szCs w:val="24"/>
        </w:rPr>
        <w:softHyphen/>
        <w:t>ется по следующим показателям:</w:t>
      </w:r>
    </w:p>
    <w:p w:rsidR="00B4243D" w:rsidRPr="00AB40C8" w:rsidRDefault="00B4243D" w:rsidP="006A5738">
      <w:pPr>
        <w:pStyle w:val="af"/>
        <w:numPr>
          <w:ilvl w:val="0"/>
          <w:numId w:val="17"/>
        </w:numPr>
        <w:shd w:val="clear" w:color="auto" w:fill="FFFFFF"/>
        <w:tabs>
          <w:tab w:val="left" w:pos="0"/>
          <w:tab w:val="left" w:pos="2813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pacing w:val="-1"/>
          <w:sz w:val="24"/>
          <w:szCs w:val="24"/>
        </w:rPr>
        <w:t>результаты:</w:t>
      </w:r>
    </w:p>
    <w:p w:rsidR="00B4243D" w:rsidRPr="00AB40C8" w:rsidRDefault="00B4243D" w:rsidP="006A5738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048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государственной (итоговой) аттестации выпускников 9-х классов;</w:t>
      </w:r>
    </w:p>
    <w:p w:rsidR="00B4243D" w:rsidRPr="00AB40C8" w:rsidRDefault="00B4243D" w:rsidP="006A5738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048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 xml:space="preserve">промежуточной и текущей аттестации </w:t>
      </w:r>
      <w:proofErr w:type="gramStart"/>
      <w:r w:rsidRPr="00AB40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40C8">
        <w:rPr>
          <w:rFonts w:ascii="Times New Roman" w:hAnsi="Times New Roman"/>
          <w:sz w:val="24"/>
          <w:szCs w:val="24"/>
        </w:rPr>
        <w:t xml:space="preserve"> (мониторинг и диагностика </w:t>
      </w:r>
      <w:proofErr w:type="spellStart"/>
      <w:r w:rsidRPr="00AB40C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B40C8">
        <w:rPr>
          <w:rFonts w:ascii="Times New Roman" w:hAnsi="Times New Roman"/>
          <w:sz w:val="24"/>
          <w:szCs w:val="24"/>
        </w:rPr>
        <w:t>);</w:t>
      </w:r>
    </w:p>
    <w:p w:rsidR="00B4243D" w:rsidRPr="00AB40C8" w:rsidRDefault="00B4243D" w:rsidP="006A5738">
      <w:pPr>
        <w:pStyle w:val="af"/>
        <w:numPr>
          <w:ilvl w:val="0"/>
          <w:numId w:val="17"/>
        </w:numPr>
        <w:shd w:val="clear" w:color="auto" w:fill="FFFFFF"/>
        <w:tabs>
          <w:tab w:val="left" w:pos="0"/>
          <w:tab w:val="left" w:pos="2813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результаты мониторинговых исследований:</w:t>
      </w:r>
    </w:p>
    <w:p w:rsidR="00B4243D" w:rsidRPr="00AB40C8" w:rsidRDefault="00B4243D" w:rsidP="006A5738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048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качества знаний обучающихся 4-х классов по русскому языку, математике и чтению;</w:t>
      </w:r>
    </w:p>
    <w:p w:rsidR="00B4243D" w:rsidRPr="00AB40C8" w:rsidRDefault="00B4243D" w:rsidP="006A5738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048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готовности и адаптации к обучению обучающихся 1-х классов;</w:t>
      </w:r>
    </w:p>
    <w:p w:rsidR="00B4243D" w:rsidRPr="00AB40C8" w:rsidRDefault="00B4243D" w:rsidP="006A5738">
      <w:pPr>
        <w:widowControl w:val="0"/>
        <w:shd w:val="clear" w:color="auto" w:fill="FFFFFF"/>
        <w:tabs>
          <w:tab w:val="left" w:pos="0"/>
          <w:tab w:val="left" w:pos="281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-участие и результативность работы в школьных, районных, городских, предметных олимпиадах, конкурсах, соревнованиях, фестивалях и пр.;</w:t>
      </w:r>
    </w:p>
    <w:p w:rsidR="00B4243D" w:rsidRPr="00AB40C8" w:rsidRDefault="00B4243D" w:rsidP="006A5738">
      <w:pPr>
        <w:pStyle w:val="af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pacing w:val="-8"/>
          <w:sz w:val="24"/>
          <w:szCs w:val="24"/>
        </w:rPr>
        <w:t>В качестве индивидуальных образовательных достижений рассматриваются:</w:t>
      </w:r>
    </w:p>
    <w:p w:rsidR="00B4243D" w:rsidRPr="00AB40C8" w:rsidRDefault="00B4243D" w:rsidP="006A573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813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pacing w:val="-4"/>
          <w:sz w:val="24"/>
          <w:szCs w:val="24"/>
        </w:rPr>
        <w:t>образовательные достижения по отдельным предметам и их динамика;</w:t>
      </w:r>
    </w:p>
    <w:p w:rsidR="00B4243D" w:rsidRPr="00AB40C8" w:rsidRDefault="00B4243D" w:rsidP="006A573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813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отношение к учебным предметам;</w:t>
      </w:r>
    </w:p>
    <w:p w:rsidR="00B4243D" w:rsidRPr="00AB40C8" w:rsidRDefault="00B4243D" w:rsidP="006A573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813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удовлетворенность образованием;</w:t>
      </w:r>
    </w:p>
    <w:p w:rsidR="00B4243D" w:rsidRPr="00AB40C8" w:rsidRDefault="00B4243D" w:rsidP="006A5738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2813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степень участия в образовательном процессе (активность на уроке, участие во внеурочной работе и т. д.).</w:t>
      </w: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b/>
          <w:sz w:val="24"/>
          <w:szCs w:val="24"/>
        </w:rPr>
        <w:t>Доступность образования</w:t>
      </w:r>
      <w:r w:rsidRPr="00AB40C8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B4243D" w:rsidRPr="00AB40C8" w:rsidRDefault="00B4243D" w:rsidP="006A573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открытость деятельности ОУ для родителей и общественных орга</w:t>
      </w:r>
      <w:r w:rsidRPr="00AB40C8">
        <w:rPr>
          <w:rFonts w:ascii="Times New Roman" w:hAnsi="Times New Roman"/>
          <w:sz w:val="24"/>
          <w:szCs w:val="24"/>
        </w:rPr>
        <w:softHyphen/>
        <w:t>низаций.</w:t>
      </w: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ab/>
      </w:r>
      <w:r w:rsidRPr="00AB40C8">
        <w:rPr>
          <w:rFonts w:ascii="Times New Roman" w:hAnsi="Times New Roman"/>
          <w:b/>
          <w:sz w:val="24"/>
          <w:szCs w:val="24"/>
        </w:rPr>
        <w:t>Профессиональная компетентность педагогов</w:t>
      </w:r>
      <w:r w:rsidRPr="00AB40C8">
        <w:rPr>
          <w:rFonts w:ascii="Times New Roman" w:hAnsi="Times New Roman"/>
          <w:sz w:val="24"/>
          <w:szCs w:val="24"/>
        </w:rPr>
        <w:t xml:space="preserve"> оценивается по сле</w:t>
      </w:r>
      <w:r w:rsidRPr="00AB40C8">
        <w:rPr>
          <w:rFonts w:ascii="Times New Roman" w:hAnsi="Times New Roman"/>
          <w:sz w:val="24"/>
          <w:szCs w:val="24"/>
        </w:rPr>
        <w:softHyphen/>
        <w:t xml:space="preserve">дующим показателям: </w:t>
      </w:r>
    </w:p>
    <w:p w:rsidR="00B4243D" w:rsidRPr="00AB40C8" w:rsidRDefault="00B4243D" w:rsidP="006A57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отношение педагога к инновационной работе; активное применение информационных технологий в своей профессиональной деятельности;</w:t>
      </w:r>
    </w:p>
    <w:p w:rsidR="00B4243D" w:rsidRPr="00AB40C8" w:rsidRDefault="00B4243D" w:rsidP="006A57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готовность учителя к повышению педагогического мастерства (си</w:t>
      </w:r>
      <w:r w:rsidRPr="00AB40C8">
        <w:rPr>
          <w:rFonts w:ascii="Times New Roman" w:hAnsi="Times New Roman"/>
          <w:sz w:val="24"/>
          <w:szCs w:val="24"/>
        </w:rPr>
        <w:softHyphen/>
        <w:t>стематичность прохождения курсов повышения квалификации, участие в работе МО, методических советах, педагогических конференциях различных уровней,  и т. д.);</w:t>
      </w:r>
    </w:p>
    <w:p w:rsidR="00B4243D" w:rsidRPr="00AB40C8" w:rsidRDefault="00B4243D" w:rsidP="006A57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lastRenderedPageBreak/>
        <w:t>знание и использование педагогом современных педагогических методик и технологий;</w:t>
      </w:r>
    </w:p>
    <w:p w:rsidR="00B4243D" w:rsidRPr="00AB40C8" w:rsidRDefault="00B4243D" w:rsidP="006A57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40C8">
        <w:rPr>
          <w:rFonts w:ascii="Times New Roman" w:hAnsi="Times New Roman"/>
          <w:sz w:val="24"/>
          <w:szCs w:val="24"/>
        </w:rPr>
        <w:t>образовательные достижения обучающихся (успевающие на "4" и "5", отличники, победители олимпиад, конкурсов, смот</w:t>
      </w:r>
      <w:r w:rsidRPr="00AB40C8">
        <w:rPr>
          <w:rFonts w:ascii="Times New Roman" w:hAnsi="Times New Roman"/>
          <w:sz w:val="24"/>
          <w:szCs w:val="24"/>
        </w:rPr>
        <w:softHyphen/>
        <w:t>ров, фестивалей;</w:t>
      </w:r>
      <w:proofErr w:type="gramEnd"/>
    </w:p>
    <w:p w:rsidR="00B4243D" w:rsidRPr="00AB40C8" w:rsidRDefault="00B4243D" w:rsidP="006A5738">
      <w:pPr>
        <w:pStyle w:val="af"/>
        <w:numPr>
          <w:ilvl w:val="0"/>
          <w:numId w:val="22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личные достижения в профессиональных конкурсах разных уровней.</w:t>
      </w: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ab/>
      </w:r>
      <w:r w:rsidRPr="00AB40C8">
        <w:rPr>
          <w:rFonts w:ascii="Times New Roman" w:hAnsi="Times New Roman"/>
          <w:b/>
          <w:sz w:val="24"/>
          <w:szCs w:val="24"/>
        </w:rPr>
        <w:t>Качество материально-технического обеспечения</w:t>
      </w:r>
      <w:r w:rsidRPr="00AB40C8">
        <w:rPr>
          <w:rFonts w:ascii="Times New Roman" w:hAnsi="Times New Roman"/>
          <w:sz w:val="24"/>
          <w:szCs w:val="24"/>
        </w:rPr>
        <w:t xml:space="preserve"> образовательно</w:t>
      </w:r>
      <w:r w:rsidRPr="00AB40C8">
        <w:rPr>
          <w:rFonts w:ascii="Times New Roman" w:hAnsi="Times New Roman"/>
          <w:sz w:val="24"/>
          <w:szCs w:val="24"/>
        </w:rPr>
        <w:softHyphen/>
        <w:t>го процесса оценивается по следующим показателям:</w:t>
      </w:r>
    </w:p>
    <w:p w:rsidR="00B4243D" w:rsidRPr="00AB40C8" w:rsidRDefault="00B4243D" w:rsidP="006A573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наличие и в перспективе расширение, а также обновление парка мультимедийной и интерактивной техники;</w:t>
      </w:r>
    </w:p>
    <w:p w:rsidR="00B4243D" w:rsidRPr="00AB40C8" w:rsidRDefault="00B4243D" w:rsidP="006A573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программно-информационное обеспечение, наличие и эффектив</w:t>
      </w:r>
      <w:r w:rsidRPr="00AB40C8">
        <w:rPr>
          <w:rFonts w:ascii="Times New Roman" w:hAnsi="Times New Roman"/>
          <w:sz w:val="24"/>
          <w:szCs w:val="24"/>
        </w:rPr>
        <w:softHyphen/>
        <w:t xml:space="preserve">ность использования </w:t>
      </w:r>
      <w:proofErr w:type="spellStart"/>
      <w:r w:rsidRPr="00AB40C8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AB40C8">
        <w:rPr>
          <w:rFonts w:ascii="Times New Roman" w:hAnsi="Times New Roman"/>
          <w:sz w:val="24"/>
          <w:szCs w:val="24"/>
        </w:rPr>
        <w:t xml:space="preserve"> в учебном процессе;</w:t>
      </w:r>
    </w:p>
    <w:p w:rsidR="00B4243D" w:rsidRPr="00AB40C8" w:rsidRDefault="00B4243D" w:rsidP="006A573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B4243D" w:rsidRPr="00AB40C8" w:rsidRDefault="00B4243D" w:rsidP="006A573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обеспеченность методической и учебной литературой.</w:t>
      </w:r>
      <w:r w:rsidRPr="00AB40C8">
        <w:rPr>
          <w:rFonts w:ascii="Times New Roman" w:hAnsi="Times New Roman"/>
          <w:sz w:val="24"/>
          <w:szCs w:val="24"/>
        </w:rPr>
        <w:br/>
      </w: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ab/>
      </w:r>
      <w:r w:rsidRPr="00AB40C8">
        <w:rPr>
          <w:rFonts w:ascii="Times New Roman" w:hAnsi="Times New Roman"/>
          <w:b/>
          <w:sz w:val="24"/>
          <w:szCs w:val="24"/>
        </w:rPr>
        <w:t>Комфортность обучения</w:t>
      </w:r>
      <w:r w:rsidRPr="00AB40C8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B4243D" w:rsidRPr="00AB40C8" w:rsidRDefault="00B4243D" w:rsidP="006A573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соответствие условий обучения</w:t>
      </w:r>
      <w:proofErr w:type="gramStart"/>
      <w:r w:rsidRPr="00AB40C8">
        <w:rPr>
          <w:rFonts w:ascii="Times New Roman" w:hAnsi="Times New Roman"/>
          <w:sz w:val="24"/>
          <w:szCs w:val="24"/>
        </w:rPr>
        <w:t xml:space="preserve"> (, </w:t>
      </w:r>
      <w:proofErr w:type="gramEnd"/>
      <w:r w:rsidRPr="00AB40C8">
        <w:rPr>
          <w:rFonts w:ascii="Times New Roman" w:hAnsi="Times New Roman"/>
          <w:sz w:val="24"/>
          <w:szCs w:val="24"/>
        </w:rPr>
        <w:t>оборудование помещений, воздушно-тепловой режим, искусственное и естественное освещение, водоснабжение и канали</w:t>
      </w:r>
      <w:r w:rsidRPr="00AB40C8">
        <w:rPr>
          <w:rFonts w:ascii="Times New Roman" w:hAnsi="Times New Roman"/>
          <w:sz w:val="24"/>
          <w:szCs w:val="24"/>
        </w:rPr>
        <w:softHyphen/>
        <w:t>зация, режим общеобразовательного процесса, организация меди</w:t>
      </w:r>
      <w:r w:rsidRPr="00AB40C8">
        <w:rPr>
          <w:rFonts w:ascii="Times New Roman" w:hAnsi="Times New Roman"/>
          <w:sz w:val="24"/>
          <w:szCs w:val="24"/>
        </w:rPr>
        <w:softHyphen/>
        <w:t>цинского обслуживания, организация питания) требованиям СанПиН;</w:t>
      </w:r>
    </w:p>
    <w:p w:rsidR="00B4243D" w:rsidRPr="00AB40C8" w:rsidRDefault="00B4243D" w:rsidP="006A573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 xml:space="preserve">соответствующий морально-психологический климат. </w:t>
      </w: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4243D" w:rsidRPr="00AB40C8" w:rsidRDefault="00B4243D" w:rsidP="006A573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ab/>
      </w:r>
      <w:r w:rsidRPr="00AB40C8">
        <w:rPr>
          <w:rFonts w:ascii="Times New Roman" w:hAnsi="Times New Roman"/>
          <w:b/>
          <w:sz w:val="24"/>
          <w:szCs w:val="24"/>
        </w:rPr>
        <w:t>Система дополнительного образования</w:t>
      </w:r>
      <w:r w:rsidRPr="00AB40C8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B4243D" w:rsidRPr="00AB40C8" w:rsidRDefault="00B4243D" w:rsidP="006A57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количество предоставляемых дополнительных образовательных услуг и охват ими обучающихся;</w:t>
      </w:r>
    </w:p>
    <w:p w:rsidR="00B4243D" w:rsidRPr="00AB40C8" w:rsidRDefault="00B4243D" w:rsidP="006A57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заинтересованность родителей и обучающихся в дополнительных образовательных услугах;</w:t>
      </w:r>
    </w:p>
    <w:p w:rsidR="00B4243D" w:rsidRPr="00AB40C8" w:rsidRDefault="00B4243D" w:rsidP="006A57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степень соответствия количества и качества дополнительных об</w:t>
      </w:r>
      <w:r w:rsidRPr="00AB40C8">
        <w:rPr>
          <w:rFonts w:ascii="Times New Roman" w:hAnsi="Times New Roman"/>
          <w:sz w:val="24"/>
          <w:szCs w:val="24"/>
        </w:rPr>
        <w:softHyphen/>
        <w:t>разовательных услуг запросам родителей и обучающихся;</w:t>
      </w:r>
    </w:p>
    <w:p w:rsidR="00B4243D" w:rsidRPr="00AB40C8" w:rsidRDefault="00B4243D" w:rsidP="006A573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применимость полученных в результате дополнительного образова</w:t>
      </w:r>
      <w:r w:rsidRPr="00AB40C8">
        <w:rPr>
          <w:rFonts w:ascii="Times New Roman" w:hAnsi="Times New Roman"/>
          <w:sz w:val="24"/>
          <w:szCs w:val="24"/>
        </w:rPr>
        <w:softHyphen/>
        <w:t>ния знаний и умений на практике.</w:t>
      </w: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b/>
          <w:sz w:val="24"/>
          <w:szCs w:val="24"/>
        </w:rPr>
        <w:t>Открытость деятельности ОУ</w:t>
      </w:r>
      <w:r w:rsidRPr="00AB40C8">
        <w:rPr>
          <w:rFonts w:ascii="Times New Roman" w:hAnsi="Times New Roman"/>
          <w:sz w:val="24"/>
          <w:szCs w:val="24"/>
        </w:rPr>
        <w:t xml:space="preserve"> оценивается по следующим показате</w:t>
      </w:r>
      <w:r w:rsidRPr="00AB40C8">
        <w:rPr>
          <w:rFonts w:ascii="Times New Roman" w:hAnsi="Times New Roman"/>
          <w:sz w:val="24"/>
          <w:szCs w:val="24"/>
        </w:rPr>
        <w:softHyphen/>
        <w:t>лям:</w:t>
      </w:r>
    </w:p>
    <w:p w:rsidR="00B4243D" w:rsidRPr="00AB40C8" w:rsidRDefault="00B4243D" w:rsidP="006A573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эффективность взаимодействия ОУ с родителями, выпускниками и профессиональным сообществом;</w:t>
      </w:r>
    </w:p>
    <w:p w:rsidR="00B4243D" w:rsidRPr="00AB40C8" w:rsidRDefault="00B4243D" w:rsidP="006A573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репутация (рейтинг) ОУ на различных уровнях;</w:t>
      </w:r>
    </w:p>
    <w:p w:rsidR="00B4243D" w:rsidRPr="00AB40C8" w:rsidRDefault="00B4243D" w:rsidP="006A573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качество публичных докладов и их доступность широкой общественности.</w:t>
      </w:r>
    </w:p>
    <w:p w:rsidR="00B4243D" w:rsidRPr="00AB40C8" w:rsidRDefault="00B4243D" w:rsidP="006A573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ab/>
      </w:r>
      <w:r w:rsidRPr="00AB40C8">
        <w:rPr>
          <w:rFonts w:ascii="Times New Roman" w:hAnsi="Times New Roman"/>
          <w:b/>
          <w:sz w:val="24"/>
          <w:szCs w:val="24"/>
        </w:rPr>
        <w:t xml:space="preserve">Состояние здоровья </w:t>
      </w:r>
      <w:proofErr w:type="gramStart"/>
      <w:r w:rsidRPr="00AB40C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B40C8">
        <w:rPr>
          <w:rFonts w:ascii="Times New Roman" w:hAnsi="Times New Roman"/>
          <w:sz w:val="24"/>
          <w:szCs w:val="24"/>
        </w:rPr>
        <w:t xml:space="preserve"> оценивается по следующим пока</w:t>
      </w:r>
      <w:r w:rsidRPr="00AB40C8">
        <w:rPr>
          <w:rFonts w:ascii="Times New Roman" w:hAnsi="Times New Roman"/>
          <w:sz w:val="24"/>
          <w:szCs w:val="24"/>
        </w:rPr>
        <w:softHyphen/>
        <w:t>зателям:</w:t>
      </w:r>
    </w:p>
    <w:p w:rsidR="00B4243D" w:rsidRPr="00AB40C8" w:rsidRDefault="00B4243D" w:rsidP="006A573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наличие медицинского кабинета общего назначения и его оснащен</w:t>
      </w:r>
      <w:r w:rsidRPr="00AB40C8">
        <w:rPr>
          <w:rFonts w:ascii="Times New Roman" w:hAnsi="Times New Roman"/>
          <w:sz w:val="24"/>
          <w:szCs w:val="24"/>
        </w:rPr>
        <w:softHyphen/>
        <w:t>ность в соответствии с современными требованиями;</w:t>
      </w:r>
    </w:p>
    <w:p w:rsidR="00B4243D" w:rsidRPr="00AB40C8" w:rsidRDefault="00B4243D" w:rsidP="006A573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регулярность и качество проведения санитарно-эпидемиологических и гигиенических профилактических мероприятий, медицинских осмотров;</w:t>
      </w:r>
    </w:p>
    <w:p w:rsidR="00B4243D" w:rsidRPr="00AB40C8" w:rsidRDefault="00B4243D" w:rsidP="006A573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частота заболеваемости обучающихся, педагогических и других работников;</w:t>
      </w:r>
    </w:p>
    <w:p w:rsidR="00B4243D" w:rsidRPr="00AB40C8" w:rsidRDefault="00B4243D" w:rsidP="006A573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эффективность оздоровительной работы (оздоровительный компо</w:t>
      </w:r>
      <w:r w:rsidRPr="00AB40C8">
        <w:rPr>
          <w:rFonts w:ascii="Times New Roman" w:hAnsi="Times New Roman"/>
          <w:sz w:val="24"/>
          <w:szCs w:val="24"/>
        </w:rPr>
        <w:softHyphen/>
        <w:t xml:space="preserve">нент содержания учебных предметов, </w:t>
      </w:r>
      <w:proofErr w:type="spellStart"/>
      <w:r w:rsidRPr="00AB40C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B40C8">
        <w:rPr>
          <w:rFonts w:ascii="Times New Roman" w:hAnsi="Times New Roman"/>
          <w:sz w:val="24"/>
          <w:szCs w:val="24"/>
        </w:rPr>
        <w:t xml:space="preserve"> про</w:t>
      </w:r>
      <w:r w:rsidRPr="00AB40C8">
        <w:rPr>
          <w:rFonts w:ascii="Times New Roman" w:hAnsi="Times New Roman"/>
          <w:sz w:val="24"/>
          <w:szCs w:val="24"/>
        </w:rPr>
        <w:softHyphen/>
        <w:t>граммы, режим дня, организация отдыха и оздоровления детей в каникулярное время и т. д.);</w:t>
      </w:r>
    </w:p>
    <w:p w:rsidR="00B4243D" w:rsidRPr="00AB40C8" w:rsidRDefault="00B4243D" w:rsidP="006A573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</w: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ab/>
      </w:r>
      <w:r w:rsidRPr="00AB40C8">
        <w:rPr>
          <w:rFonts w:ascii="Times New Roman" w:hAnsi="Times New Roman"/>
          <w:b/>
          <w:sz w:val="24"/>
          <w:szCs w:val="24"/>
        </w:rPr>
        <w:t>Качество воспитательной работы</w:t>
      </w:r>
      <w:r w:rsidRPr="00AB40C8">
        <w:rPr>
          <w:rFonts w:ascii="Times New Roman" w:hAnsi="Times New Roman"/>
          <w:sz w:val="24"/>
          <w:szCs w:val="24"/>
        </w:rPr>
        <w:t xml:space="preserve"> оценивается по следующим показа</w:t>
      </w:r>
      <w:r w:rsidRPr="00AB40C8">
        <w:rPr>
          <w:rFonts w:ascii="Times New Roman" w:hAnsi="Times New Roman"/>
          <w:sz w:val="24"/>
          <w:szCs w:val="24"/>
        </w:rPr>
        <w:softHyphen/>
        <w:t>телям:</w:t>
      </w:r>
    </w:p>
    <w:p w:rsidR="00B4243D" w:rsidRPr="00AB40C8" w:rsidRDefault="00B4243D" w:rsidP="006A573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степень вовлеченности педагогического коллектива и родителей в воспитательный процесс;</w:t>
      </w:r>
    </w:p>
    <w:p w:rsidR="00B4243D" w:rsidRPr="00AB40C8" w:rsidRDefault="00B4243D" w:rsidP="006A573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демократичность характера планирования воспитательной работы (участие в составлении планов тех, кто планирует, и тех, для кого планируют);</w:t>
      </w:r>
    </w:p>
    <w:p w:rsidR="00B4243D" w:rsidRPr="00AB40C8" w:rsidRDefault="00B4243D" w:rsidP="006A573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lastRenderedPageBreak/>
        <w:t>охват обучающихся деятельностью, соответствующей их интересам</w:t>
      </w:r>
      <w:r w:rsidRPr="00AB40C8">
        <w:rPr>
          <w:rFonts w:ascii="Times New Roman" w:hAnsi="Times New Roman"/>
          <w:sz w:val="24"/>
          <w:szCs w:val="24"/>
        </w:rPr>
        <w:br/>
        <w:t xml:space="preserve"> и потребностям;</w:t>
      </w:r>
    </w:p>
    <w:p w:rsidR="00B4243D" w:rsidRPr="00AB40C8" w:rsidRDefault="00B4243D" w:rsidP="006A573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наличие детского самоуправления, его соответствие различным на</w:t>
      </w:r>
      <w:r w:rsidRPr="00AB40C8">
        <w:rPr>
          <w:rFonts w:ascii="Times New Roman" w:hAnsi="Times New Roman"/>
          <w:sz w:val="24"/>
          <w:szCs w:val="24"/>
        </w:rPr>
        <w:softHyphen/>
        <w:t>правлениям детской самодеятельности;</w:t>
      </w:r>
    </w:p>
    <w:p w:rsidR="00B4243D" w:rsidRPr="00AB40C8" w:rsidRDefault="00B4243D" w:rsidP="006A573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удовлетворенность обучающихся и родителей воспитательным про</w:t>
      </w:r>
      <w:r w:rsidRPr="00AB40C8">
        <w:rPr>
          <w:rFonts w:ascii="Times New Roman" w:hAnsi="Times New Roman"/>
          <w:sz w:val="24"/>
          <w:szCs w:val="24"/>
        </w:rPr>
        <w:softHyphen/>
        <w:t>цессом и наличие положительной динамики результатов воспитания;</w:t>
      </w:r>
    </w:p>
    <w:p w:rsidR="00B4243D" w:rsidRPr="00AB40C8" w:rsidRDefault="00B4243D" w:rsidP="006A573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положительная динамика в оценке обучающимися образовательной среды (удовлетворенность школой, классом, обучением, организа</w:t>
      </w:r>
      <w:r w:rsidRPr="00AB40C8">
        <w:rPr>
          <w:rFonts w:ascii="Times New Roman" w:hAnsi="Times New Roman"/>
          <w:sz w:val="24"/>
          <w:szCs w:val="24"/>
        </w:rPr>
        <w:softHyphen/>
        <w:t>цией досуга, отношениями с родителями, сверстниками и педагога</w:t>
      </w:r>
      <w:r w:rsidRPr="00AB40C8">
        <w:rPr>
          <w:rFonts w:ascii="Times New Roman" w:hAnsi="Times New Roman"/>
          <w:sz w:val="24"/>
          <w:szCs w:val="24"/>
        </w:rPr>
        <w:softHyphen/>
        <w:t>ми);</w:t>
      </w:r>
    </w:p>
    <w:p w:rsidR="00B4243D" w:rsidRPr="00AB40C8" w:rsidRDefault="00B4243D" w:rsidP="006A573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наличие системы стимулирования участников воспитательного процесса;</w:t>
      </w:r>
    </w:p>
    <w:p w:rsidR="00B4243D" w:rsidRPr="00AB40C8" w:rsidRDefault="00B4243D" w:rsidP="006A573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участие классов в школьных мероприятиях;</w:t>
      </w:r>
    </w:p>
    <w:p w:rsidR="00B4243D" w:rsidRPr="00AB40C8" w:rsidRDefault="00B4243D" w:rsidP="006A573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>участие ОУ в мероприятиях разного уровня.</w:t>
      </w:r>
    </w:p>
    <w:p w:rsidR="00B4243D" w:rsidRPr="00AB40C8" w:rsidRDefault="00B4243D" w:rsidP="006A573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ab/>
      </w:r>
    </w:p>
    <w:p w:rsidR="00B4243D" w:rsidRPr="00AB40C8" w:rsidRDefault="00B4243D" w:rsidP="006A57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40C8">
        <w:rPr>
          <w:rFonts w:ascii="Times New Roman" w:hAnsi="Times New Roman"/>
          <w:sz w:val="24"/>
          <w:szCs w:val="24"/>
        </w:rPr>
        <w:tab/>
      </w:r>
    </w:p>
    <w:sectPr w:rsidR="00B4243D" w:rsidRPr="00AB40C8" w:rsidSect="004B03E9">
      <w:footerReference w:type="default" r:id="rId9"/>
      <w:pgSz w:w="11906" w:h="16838"/>
      <w:pgMar w:top="567" w:right="850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B6" w:rsidRDefault="00ED1AB6" w:rsidP="00B31735">
      <w:pPr>
        <w:spacing w:after="0" w:line="240" w:lineRule="auto"/>
      </w:pPr>
      <w:r>
        <w:separator/>
      </w:r>
    </w:p>
  </w:endnote>
  <w:endnote w:type="continuationSeparator" w:id="0">
    <w:p w:rsidR="00ED1AB6" w:rsidRDefault="00ED1AB6" w:rsidP="00B3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527142"/>
      <w:docPartObj>
        <w:docPartGallery w:val="Page Numbers (Bottom of Page)"/>
        <w:docPartUnique/>
      </w:docPartObj>
    </w:sdtPr>
    <w:sdtEndPr/>
    <w:sdtContent>
      <w:p w:rsidR="00ED1AB6" w:rsidRDefault="00A50BC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D1AB6" w:rsidRDefault="00ED1AB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B6" w:rsidRDefault="00ED1AB6" w:rsidP="00B31735">
      <w:pPr>
        <w:spacing w:after="0" w:line="240" w:lineRule="auto"/>
      </w:pPr>
      <w:r>
        <w:separator/>
      </w:r>
    </w:p>
  </w:footnote>
  <w:footnote w:type="continuationSeparator" w:id="0">
    <w:p w:rsidR="00ED1AB6" w:rsidRDefault="00ED1AB6" w:rsidP="00B3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0CDB68"/>
    <w:lvl w:ilvl="0">
      <w:numFmt w:val="bullet"/>
      <w:lvlText w:val="*"/>
      <w:lvlJc w:val="left"/>
    </w:lvl>
  </w:abstractNum>
  <w:abstractNum w:abstractNumId="1">
    <w:nsid w:val="02B50BCC"/>
    <w:multiLevelType w:val="hybridMultilevel"/>
    <w:tmpl w:val="761EF362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A7D4B"/>
    <w:multiLevelType w:val="hybridMultilevel"/>
    <w:tmpl w:val="CAD0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1740B"/>
    <w:multiLevelType w:val="hybridMultilevel"/>
    <w:tmpl w:val="8CFC48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5C0707"/>
    <w:multiLevelType w:val="hybridMultilevel"/>
    <w:tmpl w:val="4AC610A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3A4949"/>
    <w:multiLevelType w:val="hybridMultilevel"/>
    <w:tmpl w:val="CA0A936A"/>
    <w:lvl w:ilvl="0" w:tplc="C93A4A2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E510390"/>
    <w:multiLevelType w:val="hybridMultilevel"/>
    <w:tmpl w:val="C71623DE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3C1D"/>
    <w:multiLevelType w:val="hybridMultilevel"/>
    <w:tmpl w:val="B5BC795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610C1"/>
    <w:multiLevelType w:val="multilevel"/>
    <w:tmpl w:val="BC18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60BDC"/>
    <w:multiLevelType w:val="hybridMultilevel"/>
    <w:tmpl w:val="551EC880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56EB"/>
    <w:multiLevelType w:val="singleLevel"/>
    <w:tmpl w:val="837CA62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531E6024"/>
    <w:multiLevelType w:val="hybridMultilevel"/>
    <w:tmpl w:val="FB1AC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C073EF"/>
    <w:multiLevelType w:val="hybridMultilevel"/>
    <w:tmpl w:val="C274872A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C1EBE"/>
    <w:multiLevelType w:val="hybridMultilevel"/>
    <w:tmpl w:val="2ED03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47C10"/>
    <w:multiLevelType w:val="singleLevel"/>
    <w:tmpl w:val="81C279E2"/>
    <w:lvl w:ilvl="0">
      <w:start w:val="5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69105CC4"/>
    <w:multiLevelType w:val="hybridMultilevel"/>
    <w:tmpl w:val="DA86BEC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6">
    <w:nsid w:val="6F473E69"/>
    <w:multiLevelType w:val="hybridMultilevel"/>
    <w:tmpl w:val="8C227922"/>
    <w:lvl w:ilvl="0" w:tplc="5C8A7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96003C"/>
    <w:multiLevelType w:val="hybridMultilevel"/>
    <w:tmpl w:val="5F72FED0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6115"/>
    <w:multiLevelType w:val="hybridMultilevel"/>
    <w:tmpl w:val="7B9CA3E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7CBE"/>
    <w:multiLevelType w:val="multilevel"/>
    <w:tmpl w:val="B43AB7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2B1BF0"/>
    <w:multiLevelType w:val="hybridMultilevel"/>
    <w:tmpl w:val="EDFC7278"/>
    <w:lvl w:ilvl="0" w:tplc="DDA6D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F10EC"/>
    <w:multiLevelType w:val="hybridMultilevel"/>
    <w:tmpl w:val="F30CD306"/>
    <w:lvl w:ilvl="0" w:tplc="5C8A7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2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4"/>
  </w:num>
  <w:num w:numId="1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0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18"/>
  </w:num>
  <w:num w:numId="22">
    <w:abstractNumId w:val="3"/>
  </w:num>
  <w:num w:numId="23">
    <w:abstractNumId w:val="15"/>
  </w:num>
  <w:num w:numId="24">
    <w:abstractNumId w:val="12"/>
  </w:num>
  <w:num w:numId="25">
    <w:abstractNumId w:val="7"/>
  </w:num>
  <w:num w:numId="26">
    <w:abstractNumId w:val="6"/>
  </w:num>
  <w:num w:numId="27">
    <w:abstractNumId w:val="1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21"/>
    <w:rsid w:val="0002348E"/>
    <w:rsid w:val="000639C6"/>
    <w:rsid w:val="000813FD"/>
    <w:rsid w:val="00081F64"/>
    <w:rsid w:val="00086FE0"/>
    <w:rsid w:val="00095F7B"/>
    <w:rsid w:val="000A41E6"/>
    <w:rsid w:val="000C37BF"/>
    <w:rsid w:val="000D50BD"/>
    <w:rsid w:val="000E2BF1"/>
    <w:rsid w:val="000F3CCD"/>
    <w:rsid w:val="000F4E2E"/>
    <w:rsid w:val="000F500F"/>
    <w:rsid w:val="000F6B77"/>
    <w:rsid w:val="0010272F"/>
    <w:rsid w:val="00102DCB"/>
    <w:rsid w:val="001040A4"/>
    <w:rsid w:val="00145E32"/>
    <w:rsid w:val="00177C95"/>
    <w:rsid w:val="0018375D"/>
    <w:rsid w:val="00183E1B"/>
    <w:rsid w:val="00186EF3"/>
    <w:rsid w:val="00194C64"/>
    <w:rsid w:val="001B0FA4"/>
    <w:rsid w:val="001B1D16"/>
    <w:rsid w:val="001D0F4A"/>
    <w:rsid w:val="001D1EEC"/>
    <w:rsid w:val="001F7F28"/>
    <w:rsid w:val="00203F79"/>
    <w:rsid w:val="0025041B"/>
    <w:rsid w:val="0025258F"/>
    <w:rsid w:val="00257980"/>
    <w:rsid w:val="002846B5"/>
    <w:rsid w:val="002862F1"/>
    <w:rsid w:val="002917BE"/>
    <w:rsid w:val="002B1C1E"/>
    <w:rsid w:val="002C74DC"/>
    <w:rsid w:val="002D7BA0"/>
    <w:rsid w:val="002F4D47"/>
    <w:rsid w:val="002F4F19"/>
    <w:rsid w:val="00311C9F"/>
    <w:rsid w:val="003147FC"/>
    <w:rsid w:val="00316A85"/>
    <w:rsid w:val="00334297"/>
    <w:rsid w:val="00344598"/>
    <w:rsid w:val="00354403"/>
    <w:rsid w:val="00354452"/>
    <w:rsid w:val="00383E36"/>
    <w:rsid w:val="00391287"/>
    <w:rsid w:val="003A51D8"/>
    <w:rsid w:val="003B180A"/>
    <w:rsid w:val="003B5BC4"/>
    <w:rsid w:val="003D19B3"/>
    <w:rsid w:val="003D48D6"/>
    <w:rsid w:val="003E1739"/>
    <w:rsid w:val="00402C63"/>
    <w:rsid w:val="00404D8C"/>
    <w:rsid w:val="00410B59"/>
    <w:rsid w:val="0042064C"/>
    <w:rsid w:val="00437A08"/>
    <w:rsid w:val="00471262"/>
    <w:rsid w:val="00490D19"/>
    <w:rsid w:val="004A403B"/>
    <w:rsid w:val="004B03E9"/>
    <w:rsid w:val="004E312C"/>
    <w:rsid w:val="004E378F"/>
    <w:rsid w:val="004F3FA2"/>
    <w:rsid w:val="0052538A"/>
    <w:rsid w:val="00536A6A"/>
    <w:rsid w:val="005550DB"/>
    <w:rsid w:val="00555A2C"/>
    <w:rsid w:val="00562DCA"/>
    <w:rsid w:val="00563E9F"/>
    <w:rsid w:val="00567553"/>
    <w:rsid w:val="00567767"/>
    <w:rsid w:val="00574252"/>
    <w:rsid w:val="00585DC3"/>
    <w:rsid w:val="0059315F"/>
    <w:rsid w:val="005A2DD1"/>
    <w:rsid w:val="005A7F12"/>
    <w:rsid w:val="005B6C3E"/>
    <w:rsid w:val="00600093"/>
    <w:rsid w:val="00620559"/>
    <w:rsid w:val="00626DB6"/>
    <w:rsid w:val="00626EBE"/>
    <w:rsid w:val="006438A6"/>
    <w:rsid w:val="006715B8"/>
    <w:rsid w:val="00694605"/>
    <w:rsid w:val="00694CA5"/>
    <w:rsid w:val="0069599A"/>
    <w:rsid w:val="006A5738"/>
    <w:rsid w:val="006B48A0"/>
    <w:rsid w:val="006D5967"/>
    <w:rsid w:val="006D6627"/>
    <w:rsid w:val="006E19C0"/>
    <w:rsid w:val="006E1BE0"/>
    <w:rsid w:val="006E2975"/>
    <w:rsid w:val="006F0FED"/>
    <w:rsid w:val="00700FF5"/>
    <w:rsid w:val="0070529E"/>
    <w:rsid w:val="00710185"/>
    <w:rsid w:val="00721BF3"/>
    <w:rsid w:val="00726F62"/>
    <w:rsid w:val="007271AF"/>
    <w:rsid w:val="007272F4"/>
    <w:rsid w:val="00763AE8"/>
    <w:rsid w:val="00765494"/>
    <w:rsid w:val="0077362C"/>
    <w:rsid w:val="00784DC7"/>
    <w:rsid w:val="00793048"/>
    <w:rsid w:val="007949F5"/>
    <w:rsid w:val="00794F6F"/>
    <w:rsid w:val="007954F8"/>
    <w:rsid w:val="007C2A1B"/>
    <w:rsid w:val="007C3150"/>
    <w:rsid w:val="007C6258"/>
    <w:rsid w:val="007D7854"/>
    <w:rsid w:val="00801D73"/>
    <w:rsid w:val="00804630"/>
    <w:rsid w:val="0081046A"/>
    <w:rsid w:val="00833DB9"/>
    <w:rsid w:val="00840BE4"/>
    <w:rsid w:val="0084644C"/>
    <w:rsid w:val="0087212C"/>
    <w:rsid w:val="0087405F"/>
    <w:rsid w:val="00880428"/>
    <w:rsid w:val="008B1B3F"/>
    <w:rsid w:val="008D106E"/>
    <w:rsid w:val="008D5CC7"/>
    <w:rsid w:val="008D7B72"/>
    <w:rsid w:val="009044EE"/>
    <w:rsid w:val="00920D21"/>
    <w:rsid w:val="009570F7"/>
    <w:rsid w:val="00963259"/>
    <w:rsid w:val="00964D9E"/>
    <w:rsid w:val="0097406D"/>
    <w:rsid w:val="009E397A"/>
    <w:rsid w:val="009F7D68"/>
    <w:rsid w:val="00A30C43"/>
    <w:rsid w:val="00A44E08"/>
    <w:rsid w:val="00A50BCE"/>
    <w:rsid w:val="00A53BEE"/>
    <w:rsid w:val="00A83EDE"/>
    <w:rsid w:val="00A85B62"/>
    <w:rsid w:val="00A97777"/>
    <w:rsid w:val="00AB40C8"/>
    <w:rsid w:val="00AE7028"/>
    <w:rsid w:val="00B049A5"/>
    <w:rsid w:val="00B159AF"/>
    <w:rsid w:val="00B27595"/>
    <w:rsid w:val="00B31735"/>
    <w:rsid w:val="00B4243D"/>
    <w:rsid w:val="00B77BA3"/>
    <w:rsid w:val="00B91ABA"/>
    <w:rsid w:val="00B97DDB"/>
    <w:rsid w:val="00BE25A0"/>
    <w:rsid w:val="00BE4A24"/>
    <w:rsid w:val="00BF7B5A"/>
    <w:rsid w:val="00C17143"/>
    <w:rsid w:val="00C434C1"/>
    <w:rsid w:val="00C50DD0"/>
    <w:rsid w:val="00C628B8"/>
    <w:rsid w:val="00C63107"/>
    <w:rsid w:val="00C85802"/>
    <w:rsid w:val="00C86E5F"/>
    <w:rsid w:val="00C9410E"/>
    <w:rsid w:val="00C95571"/>
    <w:rsid w:val="00C97A0D"/>
    <w:rsid w:val="00CB0449"/>
    <w:rsid w:val="00CD349F"/>
    <w:rsid w:val="00CF55C9"/>
    <w:rsid w:val="00D04719"/>
    <w:rsid w:val="00D0563B"/>
    <w:rsid w:val="00D54037"/>
    <w:rsid w:val="00D60D21"/>
    <w:rsid w:val="00D71C40"/>
    <w:rsid w:val="00DA1FE0"/>
    <w:rsid w:val="00DA37DA"/>
    <w:rsid w:val="00DA42B2"/>
    <w:rsid w:val="00DD06FE"/>
    <w:rsid w:val="00DE0F6B"/>
    <w:rsid w:val="00E028BE"/>
    <w:rsid w:val="00E050B5"/>
    <w:rsid w:val="00E221B5"/>
    <w:rsid w:val="00E26ED1"/>
    <w:rsid w:val="00E34B29"/>
    <w:rsid w:val="00E35861"/>
    <w:rsid w:val="00E76911"/>
    <w:rsid w:val="00E85B9C"/>
    <w:rsid w:val="00E9092B"/>
    <w:rsid w:val="00EA1C61"/>
    <w:rsid w:val="00EA5AF6"/>
    <w:rsid w:val="00EB1880"/>
    <w:rsid w:val="00EB7309"/>
    <w:rsid w:val="00EC3C19"/>
    <w:rsid w:val="00ED1AB6"/>
    <w:rsid w:val="00EF6721"/>
    <w:rsid w:val="00F25202"/>
    <w:rsid w:val="00F32D1D"/>
    <w:rsid w:val="00F412E5"/>
    <w:rsid w:val="00F416F6"/>
    <w:rsid w:val="00F55EA4"/>
    <w:rsid w:val="00F9022A"/>
    <w:rsid w:val="00F97A04"/>
    <w:rsid w:val="00FC0996"/>
    <w:rsid w:val="00FC0C50"/>
    <w:rsid w:val="00FC1126"/>
    <w:rsid w:val="00FD50E2"/>
    <w:rsid w:val="00FE551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5F"/>
  </w:style>
  <w:style w:type="paragraph" w:styleId="2">
    <w:name w:val="heading 2"/>
    <w:basedOn w:val="a"/>
    <w:next w:val="a"/>
    <w:link w:val="20"/>
    <w:uiPriority w:val="9"/>
    <w:qFormat/>
    <w:rsid w:val="0087405F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"/>
    <w:basedOn w:val="a0"/>
    <w:rsid w:val="003B180A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_"/>
    <w:basedOn w:val="a0"/>
    <w:link w:val="1"/>
    <w:rsid w:val="003B180A"/>
    <w:rPr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180A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B180A"/>
    <w:pPr>
      <w:shd w:val="clear" w:color="auto" w:fill="FFFFFF"/>
      <w:spacing w:before="360" w:after="0" w:line="274" w:lineRule="exact"/>
      <w:jc w:val="both"/>
    </w:pPr>
  </w:style>
  <w:style w:type="paragraph" w:customStyle="1" w:styleId="23">
    <w:name w:val="Основной текст (2)"/>
    <w:basedOn w:val="a"/>
    <w:link w:val="22"/>
    <w:rsid w:val="003B180A"/>
    <w:pPr>
      <w:shd w:val="clear" w:color="auto" w:fill="FFFFFF"/>
      <w:spacing w:after="0" w:line="0" w:lineRule="atLeast"/>
    </w:pPr>
  </w:style>
  <w:style w:type="character" w:customStyle="1" w:styleId="2pt">
    <w:name w:val="Основной текст + Интервал 2 pt"/>
    <w:basedOn w:val="a5"/>
    <w:rsid w:val="003B180A"/>
    <w:rPr>
      <w:spacing w:val="50"/>
      <w:shd w:val="clear" w:color="auto" w:fill="FFFFFF"/>
    </w:rPr>
  </w:style>
  <w:style w:type="character" w:customStyle="1" w:styleId="2pt0">
    <w:name w:val="Основной текст + Курсив;Интервал 2 pt"/>
    <w:basedOn w:val="a5"/>
    <w:rsid w:val="003B180A"/>
    <w:rPr>
      <w:i/>
      <w:iCs/>
      <w:spacing w:val="40"/>
      <w:shd w:val="clear" w:color="auto" w:fill="FFFFFF"/>
    </w:rPr>
  </w:style>
  <w:style w:type="character" w:customStyle="1" w:styleId="a6">
    <w:name w:val="Подпись к таблице"/>
    <w:basedOn w:val="a0"/>
    <w:rsid w:val="003B180A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sid w:val="003B180A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180A"/>
    <w:pPr>
      <w:shd w:val="clear" w:color="auto" w:fill="FFFFFF"/>
      <w:spacing w:after="0" w:line="202" w:lineRule="exact"/>
    </w:pPr>
    <w:rPr>
      <w:sz w:val="21"/>
      <w:szCs w:val="21"/>
    </w:rPr>
  </w:style>
  <w:style w:type="character" w:customStyle="1" w:styleId="10">
    <w:name w:val="Заголовок №1"/>
    <w:basedOn w:val="a0"/>
    <w:rsid w:val="000D50BD"/>
    <w:rPr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sid w:val="000D50BD"/>
    <w:rPr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D50BD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50BD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50">
    <w:name w:val="Основной текст (5)"/>
    <w:basedOn w:val="a"/>
    <w:link w:val="5"/>
    <w:rsid w:val="000D50BD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a7">
    <w:name w:val="Основной текст + Полужирный"/>
    <w:basedOn w:val="a5"/>
    <w:rsid w:val="00C628B8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C628B8"/>
    <w:pPr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32">
    <w:name w:val="Основной текст (3) + Не полужирный"/>
    <w:basedOn w:val="3"/>
    <w:rsid w:val="00C628B8"/>
    <w:rPr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E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A2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DA1FE0"/>
    <w:pPr>
      <w:spacing w:after="0" w:line="204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DA1FE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0C37BF"/>
    <w:rPr>
      <w:rFonts w:cs="Times New Roman"/>
      <w:i/>
      <w:iCs/>
    </w:rPr>
  </w:style>
  <w:style w:type="character" w:styleId="ad">
    <w:name w:val="Strong"/>
    <w:uiPriority w:val="22"/>
    <w:qFormat/>
    <w:rsid w:val="00391287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8740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rsid w:val="0087405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813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B3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31735"/>
  </w:style>
  <w:style w:type="paragraph" w:styleId="af2">
    <w:name w:val="footer"/>
    <w:basedOn w:val="a"/>
    <w:link w:val="af3"/>
    <w:uiPriority w:val="99"/>
    <w:unhideWhenUsed/>
    <w:rsid w:val="00B3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3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2441-731C-41EA-826F-C8F53E09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25</Pages>
  <Words>7909</Words>
  <Characters>45086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58</cp:revision>
  <cp:lastPrinted>2017-03-30T07:09:00Z</cp:lastPrinted>
  <dcterms:created xsi:type="dcterms:W3CDTF">2016-10-25T06:14:00Z</dcterms:created>
  <dcterms:modified xsi:type="dcterms:W3CDTF">2019-11-11T16:29:00Z</dcterms:modified>
</cp:coreProperties>
</file>