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Муниципальное бюджетное общеобразовательное учреждение </w:t>
      </w:r>
    </w:p>
    <w:p>
      <w:pPr>
        <w:pStyle w:val="15"/>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«Никольская основная общеобразовательная школа»</w:t>
      </w:r>
    </w:p>
    <w:p>
      <w:pPr>
        <w:pStyle w:val="15"/>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Центр образования цифрового и гуманитарных профилей «Точка роста» </w:t>
      </w:r>
    </w:p>
    <w:p>
      <w:pPr>
        <w:pStyle w:val="15"/>
        <w:shd w:val="clear" w:color="auto" w:fill="FFFFFF"/>
        <w:spacing w:before="0" w:beforeAutospacing="0" w:after="0" w:afterAutospacing="0"/>
        <w:jc w:val="right"/>
        <w:rPr>
          <w:rFonts w:hint="default" w:ascii="Times New Roman" w:hAnsi="Times New Roman" w:cs="Times New Roman"/>
          <w:b w:val="0"/>
          <w:bCs w:val="0"/>
          <w:color w:val="000000"/>
          <w:sz w:val="28"/>
          <w:szCs w:val="28"/>
        </w:rPr>
      </w:pPr>
    </w:p>
    <w:p>
      <w:pPr>
        <w:pStyle w:val="15"/>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15"/>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15"/>
        <w:shd w:val="clear" w:color="auto" w:fill="FFFFFF"/>
        <w:spacing w:before="0" w:beforeAutospacing="0" w:after="0" w:afterAutospacing="0"/>
        <w:jc w:val="right"/>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br w:type="textWrapping"/>
      </w:r>
    </w:p>
    <w:tbl>
      <w:tblPr>
        <w:tblStyle w:val="4"/>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noWrap w:val="0"/>
            <w:vAlign w:val="top"/>
          </w:tcPr>
          <w:p>
            <w:pPr>
              <w:pStyle w:val="15"/>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Принята:</w:t>
            </w:r>
          </w:p>
          <w:p>
            <w:pPr>
              <w:pStyle w:val="15"/>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На заседании педагогического совета</w:t>
            </w:r>
          </w:p>
          <w:p>
            <w:pPr>
              <w:pStyle w:val="15"/>
              <w:spacing w:before="0" w:beforeAutospacing="0" w:after="0" w:afterAutospacing="0"/>
              <w:ind w:firstLine="284"/>
              <w:rPr>
                <w:rFonts w:hint="default" w:ascii="Times New Roman" w:hAnsi="Times New Roman" w:cs="Times New Roman"/>
                <w:b w:val="0"/>
                <w:bCs w:val="0"/>
                <w:color w:val="000000"/>
                <w:szCs w:val="20"/>
              </w:rPr>
            </w:pPr>
            <w:r>
              <w:rPr>
                <w:rFonts w:hint="default" w:ascii="Times New Roman" w:hAnsi="Times New Roman" w:cs="Times New Roman"/>
                <w:b w:val="0"/>
                <w:bCs w:val="0"/>
              </w:rPr>
              <w:t>Протокол № 1 от «27» августа 2020г.</w:t>
            </w:r>
          </w:p>
        </w:tc>
        <w:tc>
          <w:tcPr>
            <w:tcW w:w="4786" w:type="dxa"/>
            <w:noWrap w:val="0"/>
            <w:vAlign w:val="top"/>
          </w:tcPr>
          <w:p>
            <w:pPr>
              <w:pStyle w:val="15"/>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Утверждаю:</w:t>
            </w:r>
          </w:p>
          <w:p>
            <w:pPr>
              <w:pStyle w:val="15"/>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Директор МБОУ «Никольская ООШ»</w:t>
            </w:r>
          </w:p>
          <w:p>
            <w:pPr>
              <w:pStyle w:val="15"/>
              <w:shd w:val="clear" w:color="auto" w:fill="FFFFFF"/>
              <w:spacing w:before="0" w:beforeAutospacing="0" w:after="0" w:afterAutospacing="0"/>
              <w:ind w:firstLine="318"/>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t>Графкина С.Н./__________</w:t>
            </w:r>
          </w:p>
          <w:p>
            <w:pPr>
              <w:pStyle w:val="15"/>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от «27» августа 2020 года</w:t>
            </w:r>
          </w:p>
          <w:p>
            <w:pPr>
              <w:pStyle w:val="15"/>
              <w:spacing w:before="0" w:beforeAutospacing="0" w:after="0" w:afterAutospacing="0"/>
              <w:jc w:val="right"/>
              <w:rPr>
                <w:rFonts w:hint="default" w:ascii="Times New Roman" w:hAnsi="Times New Roman" w:cs="Times New Roman"/>
                <w:b w:val="0"/>
                <w:bCs w:val="0"/>
                <w:color w:val="000000"/>
                <w:szCs w:val="20"/>
              </w:rPr>
            </w:pPr>
          </w:p>
        </w:tc>
      </w:tr>
    </w:tbl>
    <w:p>
      <w:pPr>
        <w:pStyle w:val="15"/>
        <w:spacing w:before="0" w:after="0"/>
        <w:jc w:val="center"/>
        <w:rPr>
          <w:rFonts w:hint="default" w:ascii="Times New Roman" w:hAnsi="Times New Roman" w:cs="Times New Roman"/>
          <w:b/>
          <w:bCs/>
          <w:color w:val="000000"/>
          <w:sz w:val="28"/>
          <w:szCs w:val="28"/>
        </w:rPr>
      </w:pPr>
    </w:p>
    <w:p>
      <w:pPr>
        <w:pStyle w:val="15"/>
        <w:spacing w:before="0" w:after="0"/>
        <w:jc w:val="center"/>
        <w:rPr>
          <w:rFonts w:hint="default" w:ascii="Times New Roman" w:hAnsi="Times New Roman" w:cs="Times New Roman"/>
          <w:b/>
          <w:bCs/>
          <w:color w:val="000000"/>
          <w:sz w:val="28"/>
          <w:szCs w:val="28"/>
        </w:rPr>
      </w:pPr>
    </w:p>
    <w:p>
      <w:pPr>
        <w:pStyle w:val="15"/>
        <w:spacing w:before="0" w:after="0"/>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Дополнительная общеобразовательная программа центра образования цифрового и гуманитарного профилей «Точка роста»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«Мир проекта»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sz w:val="24"/>
          <w:szCs w:val="24"/>
          <w:lang w:val="ru-RU"/>
        </w:rPr>
      </w:pPr>
      <w:r>
        <w:rPr>
          <w:rFonts w:hint="default" w:ascii="Times New Roman" w:hAnsi="Times New Roman" w:cs="Times New Roman"/>
          <w:b/>
          <w:bCs/>
          <w:color w:val="000000"/>
          <w:sz w:val="24"/>
          <w:szCs w:val="24"/>
        </w:rPr>
        <w:t>Направленность</w:t>
      </w:r>
      <w:r>
        <w:rPr>
          <w:rFonts w:hint="default" w:ascii="Times New Roman" w:hAnsi="Times New Roman" w:cs="Times New Roman"/>
          <w:b w:val="0"/>
          <w:bCs w:val="0"/>
          <w:color w:val="000000"/>
          <w:sz w:val="24"/>
          <w:szCs w:val="24"/>
        </w:rPr>
        <w:t xml:space="preserve">: </w:t>
      </w:r>
      <w:r>
        <w:rPr>
          <w:rFonts w:hint="default" w:ascii="Times New Roman" w:hAnsi="Times New Roman" w:cs="Times New Roman"/>
          <w:b w:val="0"/>
          <w:bCs w:val="0"/>
          <w:color w:val="000000"/>
          <w:sz w:val="24"/>
          <w:szCs w:val="24"/>
          <w:lang w:val="ru-RU"/>
        </w:rPr>
        <w:t>естественно-научная</w:t>
      </w:r>
    </w:p>
    <w:p>
      <w:pPr>
        <w:keepNext w:val="0"/>
        <w:keepLines w:val="0"/>
        <w:pageBreakBefore w:val="0"/>
        <w:widowControl/>
        <w:kinsoku/>
        <w:wordWrap/>
        <w:overflowPunct/>
        <w:topLinePunct w:val="0"/>
        <w:autoSpaceDE/>
        <w:autoSpaceDN/>
        <w:bidi w:val="0"/>
        <w:adjustRightInd/>
        <w:snapToGrid/>
        <w:spacing w:after="0" w:line="240" w:lineRule="auto"/>
        <w:ind w:left="-426" w:firstLine="426"/>
        <w:jc w:val="center"/>
        <w:textAlignment w:val="auto"/>
        <w:rPr>
          <w:rFonts w:hint="default" w:ascii="Times New Roman" w:hAnsi="Times New Roman" w:cs="Times New Roman"/>
          <w:b w:val="0"/>
          <w:bCs w:val="0"/>
          <w:sz w:val="24"/>
          <w:szCs w:val="24"/>
        </w:rPr>
      </w:pPr>
      <w:r>
        <w:rPr>
          <w:rFonts w:hint="default" w:ascii="Times New Roman" w:hAnsi="Times New Roman" w:cs="Times New Roman"/>
          <w:b/>
          <w:bCs/>
          <w:sz w:val="24"/>
          <w:szCs w:val="24"/>
        </w:rPr>
        <w:t>Возраст обучающихся: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15-16</w:t>
      </w:r>
      <w:r>
        <w:rPr>
          <w:rFonts w:hint="default" w:ascii="Times New Roman" w:hAnsi="Times New Roman" w:cs="Times New Roman"/>
          <w:b w:val="0"/>
          <w:bCs w:val="0"/>
          <w:sz w:val="24"/>
          <w:szCs w:val="24"/>
        </w:rPr>
        <w:t xml:space="preserve"> лет</w:t>
      </w:r>
    </w:p>
    <w:p>
      <w:pPr>
        <w:keepNext w:val="0"/>
        <w:keepLines w:val="0"/>
        <w:pageBreakBefore w:val="0"/>
        <w:widowControl/>
        <w:kinsoku/>
        <w:wordWrap/>
        <w:overflowPunct/>
        <w:topLinePunct w:val="0"/>
        <w:autoSpaceDE/>
        <w:autoSpaceDN/>
        <w:bidi w:val="0"/>
        <w:adjustRightInd/>
        <w:snapToGrid/>
        <w:spacing w:after="0" w:line="240" w:lineRule="auto"/>
        <w:ind w:left="-426" w:firstLine="426"/>
        <w:jc w:val="center"/>
        <w:textAlignment w:val="auto"/>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rPr>
        <w:t>Срок реализации программы:</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краткосрочная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w:t>
      </w:r>
      <w:r>
        <w:rPr>
          <w:rFonts w:hint="default" w:ascii="Times New Roman" w:hAnsi="Times New Roman" w:cs="Times New Roman"/>
          <w:b w:val="0"/>
          <w:bCs w:val="0"/>
          <w:color w:val="0000FF"/>
          <w:sz w:val="24"/>
          <w:szCs w:val="24"/>
          <w:lang w:val="ru-RU"/>
        </w:rPr>
        <w:t>22</w:t>
      </w:r>
      <w:r>
        <w:rPr>
          <w:rFonts w:hint="default" w:ascii="Times New Roman" w:hAnsi="Times New Roman" w:cs="Times New Roman"/>
          <w:b w:val="0"/>
          <w:bCs w:val="0"/>
          <w:sz w:val="24"/>
          <w:szCs w:val="24"/>
        </w:rPr>
        <w:t xml:space="preserve"> час</w:t>
      </w:r>
      <w:r>
        <w:rPr>
          <w:rFonts w:hint="default" w:ascii="Times New Roman" w:hAnsi="Times New Roman" w:cs="Times New Roman"/>
          <w:b w:val="0"/>
          <w:bCs w:val="0"/>
          <w:sz w:val="24"/>
          <w:szCs w:val="24"/>
          <w:lang w:val="ru-RU"/>
        </w:rPr>
        <w:t>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Автор-составитель:</w:t>
      </w: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Зырянкина Мария Васильевна</w:t>
      </w:r>
      <w:r>
        <w:rPr>
          <w:rFonts w:hint="default" w:ascii="Times New Roman" w:hAnsi="Times New Roman" w:cs="Times New Roman"/>
          <w:b w:val="0"/>
          <w:bCs w:val="0"/>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педагог дополнительного образования</w:t>
      </w:r>
    </w:p>
    <w:p>
      <w:pPr>
        <w:keepNext w:val="0"/>
        <w:keepLines w:val="0"/>
        <w:pageBreakBefore w:val="0"/>
        <w:widowControl/>
        <w:kinsoku/>
        <w:wordWrap/>
        <w:overflowPunct/>
        <w:topLinePunct w:val="0"/>
        <w:autoSpaceDE/>
        <w:autoSpaceDN/>
        <w:bidi w:val="0"/>
        <w:adjustRightInd/>
        <w:snapToGrid/>
        <w:spacing w:after="0" w:line="240" w:lineRule="auto"/>
        <w:ind w:left="-426" w:firstLine="426"/>
        <w:jc w:val="right"/>
        <w:textAlignment w:val="auto"/>
        <w:rPr>
          <w:rFonts w:hint="default" w:ascii="Times New Roman" w:hAnsi="Times New Roman" w:cs="Times New Roman"/>
          <w:b w:val="0"/>
          <w:bCs w:val="0"/>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426" w:firstLine="426"/>
        <w:jc w:val="center"/>
        <w:textAlignment w:val="auto"/>
        <w:rPr>
          <w:rFonts w:hint="default" w:ascii="Times New Roman" w:hAnsi="Times New Roman" w:cs="Times New Roman"/>
          <w:b w:val="0"/>
          <w:bCs w:val="0"/>
          <w:sz w:val="28"/>
          <w:szCs w:val="28"/>
        </w:rPr>
      </w:pPr>
    </w:p>
    <w:p>
      <w:pPr>
        <w:ind w:left="-426" w:firstLine="426"/>
        <w:jc w:val="center"/>
        <w:rPr>
          <w:rFonts w:hint="default" w:ascii="Times New Roman" w:hAnsi="Times New Roman" w:cs="Times New Roman"/>
          <w:b w:val="0"/>
          <w:bCs w:val="0"/>
          <w:sz w:val="28"/>
          <w:szCs w:val="28"/>
        </w:rPr>
      </w:pPr>
    </w:p>
    <w:p>
      <w:pPr>
        <w:ind w:left="-426" w:firstLine="426"/>
        <w:jc w:val="center"/>
        <w:rPr>
          <w:rFonts w:hint="default" w:ascii="Times New Roman" w:hAnsi="Times New Roman" w:cs="Times New Roman"/>
          <w:b w:val="0"/>
          <w:bCs w:val="0"/>
          <w:sz w:val="28"/>
          <w:szCs w:val="28"/>
        </w:rPr>
      </w:pPr>
    </w:p>
    <w:p>
      <w:pPr>
        <w:jc w:val="both"/>
        <w:rPr>
          <w:rFonts w:ascii="Times New Roman" w:hAnsi="Times New Roman"/>
          <w:b/>
          <w:sz w:val="28"/>
          <w:szCs w:val="28"/>
        </w:rPr>
      </w:pPr>
    </w:p>
    <w:p>
      <w:pPr>
        <w:ind w:left="-426" w:firstLine="426"/>
        <w:jc w:val="center"/>
        <w:rPr>
          <w:rFonts w:ascii="Times New Roman" w:hAnsi="Times New Roman" w:eastAsia="Times New Roman" w:cs="Times New Roman"/>
          <w:b/>
          <w:sz w:val="28"/>
          <w:szCs w:val="28"/>
        </w:rPr>
      </w:pPr>
      <w:r>
        <w:rPr>
          <w:rFonts w:hint="default" w:ascii="Times New Roman" w:hAnsi="Times New Roman"/>
          <w:b w:val="0"/>
          <w:bCs/>
          <w:sz w:val="28"/>
          <w:szCs w:val="28"/>
          <w:lang w:val="ru-RU"/>
        </w:rPr>
        <w:t>с.Никольск - 2021 г.</w:t>
      </w:r>
      <w:r>
        <w:rPr>
          <w:rFonts w:ascii="Times New Roman" w:hAnsi="Times New Roman" w:eastAsia="Times New Roman" w:cs="Times New Roman"/>
          <w:b/>
          <w:sz w:val="32"/>
          <w:szCs w:val="32"/>
        </w:rPr>
        <w:br w:type="page"/>
      </w:r>
    </w:p>
    <w:p>
      <w:pPr>
        <w:widowControl w:val="0"/>
        <w:autoSpaceDE w:val="0"/>
        <w:autoSpaceDN w:val="0"/>
        <w:adjustRightInd w:val="0"/>
        <w:spacing w:after="0" w:line="360" w:lineRule="auto"/>
        <w:jc w:val="both"/>
        <w:rPr>
          <w:rFonts w:ascii="Times New Roman" w:hAnsi="Times New Roman" w:eastAsia="Calibri" w:cs="Times New Roman"/>
          <w:sz w:val="32"/>
          <w:szCs w:val="32"/>
          <w:lang w:eastAsia="en-US"/>
        </w:rPr>
      </w:pPr>
    </w:p>
    <w:p>
      <w:pPr>
        <w:widowControl w:val="0"/>
        <w:numPr>
          <w:numId w:val="0"/>
        </w:numPr>
        <w:autoSpaceDE w:val="0"/>
        <w:autoSpaceDN w:val="0"/>
        <w:adjustRightInd w:val="0"/>
        <w:spacing w:after="0" w:line="360" w:lineRule="auto"/>
        <w:ind w:left="709" w:leftChars="0"/>
        <w:jc w:val="center"/>
        <w:rPr>
          <w:rFonts w:ascii="Times New Roman" w:hAnsi="Times New Roman" w:eastAsia="Times New Roman" w:cs="Times New Roman"/>
          <w:smallCaps/>
          <w:sz w:val="28"/>
          <w:szCs w:val="28"/>
        </w:rPr>
      </w:pPr>
      <w:r>
        <w:rPr>
          <w:rFonts w:ascii="Times New Roman" w:hAnsi="Times New Roman" w:eastAsia="Times New Roman" w:cs="Times New Roman"/>
          <w:b/>
          <w:sz w:val="28"/>
          <w:szCs w:val="28"/>
        </w:rPr>
        <w:t>Пояснительная записка</w:t>
      </w:r>
    </w:p>
    <w:p>
      <w:pPr>
        <w:widowControl w:val="0"/>
        <w:autoSpaceDE w:val="0"/>
        <w:autoSpaceDN w:val="0"/>
        <w:adjustRightInd w:val="0"/>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Дополнительная  общеобразовательная  общеразвивающая программа «</w:t>
      </w:r>
      <w:r>
        <w:rPr>
          <w:rFonts w:ascii="Times New Roman" w:hAnsi="Times New Roman" w:eastAsia="Times New Roman" w:cs="Times New Roman"/>
          <w:sz w:val="28"/>
          <w:szCs w:val="28"/>
          <w:lang w:val="ru-RU"/>
        </w:rPr>
        <w:t>Мир</w:t>
      </w:r>
      <w:r>
        <w:rPr>
          <w:rFonts w:hint="default" w:ascii="Times New Roman" w:hAnsi="Times New Roman" w:eastAsia="Times New Roman" w:cs="Times New Roman"/>
          <w:sz w:val="28"/>
          <w:szCs w:val="28"/>
          <w:lang w:val="ru-RU"/>
        </w:rPr>
        <w:t xml:space="preserve"> проекта</w:t>
      </w:r>
      <w:r>
        <w:rPr>
          <w:rFonts w:ascii="Times New Roman" w:hAnsi="Times New Roman" w:eastAsia="Times New Roman" w:cs="Times New Roman"/>
          <w:sz w:val="28"/>
          <w:szCs w:val="28"/>
        </w:rPr>
        <w:t xml:space="preserve">» является краткосрочной, составлена с учетом нормативных требований к программам дополнительного образования, направлена на формирование у обучающихся ключевых навыков и компетенций </w:t>
      </w:r>
      <w:r>
        <w:rPr>
          <w:rFonts w:ascii="Times New Roman" w:hAnsi="Times New Roman" w:eastAsia="Times New Roman" w:cs="Times New Roman"/>
          <w:sz w:val="28"/>
          <w:szCs w:val="28"/>
          <w:lang w:val="en-US"/>
        </w:rPr>
        <w:t>XXI</w:t>
      </w:r>
      <w:r>
        <w:rPr>
          <w:rFonts w:ascii="Times New Roman" w:hAnsi="Times New Roman" w:eastAsia="Times New Roman" w:cs="Times New Roman"/>
          <w:sz w:val="28"/>
          <w:szCs w:val="28"/>
        </w:rPr>
        <w:t xml:space="preserve"> века.</w:t>
      </w:r>
    </w:p>
    <w:p>
      <w:pPr>
        <w:widowControl w:val="0"/>
        <w:autoSpaceDE w:val="0"/>
        <w:autoSpaceDN w:val="0"/>
        <w:adjustRightInd w:val="0"/>
        <w:spacing w:after="0"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Актуальность. </w:t>
      </w:r>
      <w:r>
        <w:rPr>
          <w:rFonts w:ascii="Times New Roman" w:hAnsi="Times New Roman" w:eastAsia="Times New Roman" w:cs="Times New Roman"/>
          <w:sz w:val="28"/>
          <w:szCs w:val="28"/>
        </w:rPr>
        <w:t xml:space="preserve">Проектная деятельность является средством формирования у обучающихся ключевых навыков и компетенций </w:t>
      </w:r>
      <w:r>
        <w:rPr>
          <w:rFonts w:ascii="Times New Roman" w:hAnsi="Times New Roman" w:eastAsia="Times New Roman" w:cs="Times New Roman"/>
          <w:sz w:val="28"/>
          <w:szCs w:val="28"/>
          <w:lang w:val="en-US"/>
        </w:rPr>
        <w:t>XXI</w:t>
      </w:r>
      <w:r>
        <w:rPr>
          <w:rFonts w:ascii="Times New Roman" w:hAnsi="Times New Roman" w:eastAsia="Times New Roman" w:cs="Times New Roman"/>
          <w:sz w:val="28"/>
          <w:szCs w:val="28"/>
        </w:rPr>
        <w:t xml:space="preserve"> века. Развитие у детей критического и креативного мышления способствует развитию важных личностных качеств, успеху обучающихся в разных предметных областях, расширению кругозора. Эти качества станут основой успешности в быстро меняющихся условиях жизни и ускоренном темпе развития российского общества.</w:t>
      </w:r>
    </w:p>
    <w:p>
      <w:pPr>
        <w:widowControl w:val="0"/>
        <w:autoSpaceDE w:val="0"/>
        <w:autoSpaceDN w:val="0"/>
        <w:adjustRightInd w:val="0"/>
        <w:spacing w:after="0"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Проектная деятельность - это продуманная система, «как» и «каким образом» цель воплощается в «конкретный вид продукции». Эта деятельность включает в себя высокое эмоциональное содержание, затрагивает нравственные и психологические стороны развития, способствует познавательной активности каждого обучающегося.</w:t>
      </w:r>
    </w:p>
    <w:p>
      <w:pPr>
        <w:widowControl w:val="0"/>
        <w:autoSpaceDE w:val="0"/>
        <w:autoSpaceDN w:val="0"/>
        <w:adjustRightInd w:val="0"/>
        <w:spacing w:after="0"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Исследовательские и проектные умения предполагают овладение важнейшими навыками в постановке целей, выдвижении и доказательстве гипотез, анализе и систематизации различных источников информации, написании логически структурированного текста исследования, его презентации и защиты. </w:t>
      </w:r>
    </w:p>
    <w:p>
      <w:pPr>
        <w:widowControl w:val="0"/>
        <w:autoSpaceDE w:val="0"/>
        <w:autoSpaceDN w:val="0"/>
        <w:adjustRightInd w:val="0"/>
        <w:spacing w:after="0"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Программа позволяет реализовать актуальные в настоящее время компетентностный, личностно-ориентированный, деятельностный подходы. Проектная деятельность является стимулом развития самостоятельности и личной ответственности  ребенка.</w:t>
      </w:r>
    </w:p>
    <w:p>
      <w:pPr>
        <w:pStyle w:val="95"/>
        <w:spacing w:line="360" w:lineRule="auto"/>
        <w:jc w:val="both"/>
        <w:rPr>
          <w:sz w:val="28"/>
          <w:szCs w:val="28"/>
        </w:rPr>
      </w:pPr>
      <w:r>
        <w:rPr>
          <w:b/>
          <w:sz w:val="28"/>
          <w:szCs w:val="28"/>
        </w:rPr>
        <w:t xml:space="preserve">         Педагогическая целесообразность</w:t>
      </w:r>
      <w:r>
        <w:rPr>
          <w:sz w:val="28"/>
          <w:szCs w:val="28"/>
        </w:rPr>
        <w:t xml:space="preserve"> заключается в том, что данная программа способствует подготовке обучающихся к мероприятиям различного уровня, связанным с проектной деятельностью, а также защите индивидуальных проектов при окончании основной и средней школы.</w:t>
      </w:r>
    </w:p>
    <w:p>
      <w:pPr>
        <w:spacing w:after="0" w:line="360" w:lineRule="auto"/>
        <w:ind w:firstLine="709"/>
        <w:jc w:val="both"/>
        <w:rPr>
          <w:rFonts w:ascii="Times New Roman" w:hAnsi="Times New Roman" w:eastAsia="Times New Roman" w:cs="Times New Roman"/>
          <w:bCs/>
          <w:color w:val="000000"/>
          <w:sz w:val="28"/>
          <w:szCs w:val="28"/>
        </w:rPr>
      </w:pPr>
      <w:r>
        <w:rPr>
          <w:rFonts w:ascii="Times New Roman" w:hAnsi="Times New Roman" w:eastAsia="Times New Roman" w:cs="Times New Roman"/>
          <w:b/>
          <w:bCs/>
          <w:sz w:val="28"/>
          <w:szCs w:val="28"/>
        </w:rPr>
        <w:t>Возраст обучающихся</w:t>
      </w:r>
      <w:r>
        <w:rPr>
          <w:rFonts w:ascii="Times New Roman" w:hAnsi="Times New Roman" w:eastAsia="Times New Roman" w:cs="Times New Roman"/>
          <w:bCs/>
          <w:sz w:val="28"/>
          <w:szCs w:val="28"/>
        </w:rPr>
        <w:t xml:space="preserve"> по программе составляет 1</w:t>
      </w:r>
      <w:r>
        <w:rPr>
          <w:rFonts w:hint="default" w:ascii="Times New Roman" w:hAnsi="Times New Roman" w:eastAsia="Times New Roman" w:cs="Times New Roman"/>
          <w:bCs/>
          <w:sz w:val="28"/>
          <w:szCs w:val="28"/>
          <w:lang w:val="ru-RU"/>
        </w:rPr>
        <w:t>5</w:t>
      </w:r>
      <w:r>
        <w:rPr>
          <w:rFonts w:ascii="Times New Roman" w:hAnsi="Times New Roman" w:eastAsia="Times New Roman" w:cs="Times New Roman"/>
          <w:bCs/>
          <w:sz w:val="28"/>
          <w:szCs w:val="28"/>
        </w:rPr>
        <w:t xml:space="preserve"> – 1</w:t>
      </w:r>
      <w:r>
        <w:rPr>
          <w:rFonts w:hint="default" w:ascii="Times New Roman" w:hAnsi="Times New Roman" w:eastAsia="Times New Roman" w:cs="Times New Roman"/>
          <w:bCs/>
          <w:sz w:val="28"/>
          <w:szCs w:val="28"/>
          <w:lang w:val="ru-RU"/>
        </w:rPr>
        <w:t>6</w:t>
      </w:r>
      <w:r>
        <w:rPr>
          <w:rFonts w:ascii="Times New Roman" w:hAnsi="Times New Roman" w:eastAsia="Times New Roman" w:cs="Times New Roman"/>
          <w:bCs/>
          <w:sz w:val="28"/>
          <w:szCs w:val="28"/>
        </w:rPr>
        <w:t xml:space="preserve"> лет. </w:t>
      </w:r>
      <w:r>
        <w:rPr>
          <w:rFonts w:ascii="Times New Roman" w:hAnsi="Times New Roman" w:eastAsia="Times New Roman" w:cs="Times New Roman"/>
          <w:bCs/>
          <w:color w:val="000000"/>
          <w:sz w:val="28"/>
          <w:szCs w:val="28"/>
        </w:rPr>
        <w:t xml:space="preserve">Проектная деятельность является универсальным и комплексным средством воспитания подрастающего поколения. </w:t>
      </w:r>
    </w:p>
    <w:p>
      <w:pPr>
        <w:widowControl w:val="0"/>
        <w:autoSpaceDE w:val="0"/>
        <w:autoSpaceDN w:val="0"/>
        <w:adjustRightInd w:val="0"/>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Особенности организации образовательного процесса.</w:t>
      </w:r>
      <w:r>
        <w:rPr>
          <w:rFonts w:ascii="Times New Roman" w:hAnsi="Times New Roman" w:eastAsia="Times New Roman" w:cs="Times New Roman"/>
          <w:sz w:val="28"/>
          <w:szCs w:val="28"/>
        </w:rPr>
        <w:t xml:space="preserve"> Программа является краткосрочной,  продолжительность одного занятия </w:t>
      </w:r>
      <w:r>
        <w:rPr>
          <w:rFonts w:ascii="Times New Roman" w:hAnsi="Times New Roman" w:eastAsia="Times New Roman" w:cs="Times New Roman"/>
          <w:color w:val="0000FF"/>
          <w:sz w:val="28"/>
          <w:szCs w:val="28"/>
        </w:rPr>
        <w:t>2</w:t>
      </w:r>
      <w:r>
        <w:rPr>
          <w:rFonts w:ascii="Times New Roman" w:hAnsi="Times New Roman" w:eastAsia="Times New Roman" w:cs="Times New Roman"/>
          <w:sz w:val="28"/>
          <w:szCs w:val="28"/>
        </w:rPr>
        <w:t xml:space="preserve"> часа, согласно составленному расписанию учебных занятий.</w:t>
      </w:r>
    </w:p>
    <w:p>
      <w:pPr>
        <w:widowControl w:val="0"/>
        <w:autoSpaceDE w:val="0"/>
        <w:autoSpaceDN w:val="0"/>
        <w:adjustRightInd w:val="0"/>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Условия набора.</w:t>
      </w:r>
      <w:r>
        <w:rPr>
          <w:rFonts w:ascii="Times New Roman" w:hAnsi="Times New Roman" w:eastAsia="Times New Roman" w:cs="Times New Roman"/>
          <w:sz w:val="28"/>
          <w:szCs w:val="28"/>
        </w:rPr>
        <w:t xml:space="preserve"> Ребята зачисляются на обучение по желанию без предварительного тестирования. Для обучения в программе формируются группы по </w:t>
      </w:r>
      <w:r>
        <w:rPr>
          <w:rFonts w:hint="default" w:ascii="Times New Roman" w:hAnsi="Times New Roman" w:eastAsia="Times New Roman" w:cs="Times New Roman"/>
          <w:sz w:val="28"/>
          <w:szCs w:val="28"/>
          <w:lang w:val="ru-RU"/>
        </w:rPr>
        <w:t>5-</w:t>
      </w: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ru-RU"/>
        </w:rPr>
        <w:t>0</w:t>
      </w:r>
      <w:r>
        <w:rPr>
          <w:rFonts w:ascii="Times New Roman" w:hAnsi="Times New Roman" w:eastAsia="Times New Roman" w:cs="Times New Roman"/>
          <w:sz w:val="28"/>
          <w:szCs w:val="28"/>
        </w:rPr>
        <w:t xml:space="preserve"> человек.</w:t>
      </w:r>
    </w:p>
    <w:p>
      <w:pPr>
        <w:widowControl w:val="0"/>
        <w:autoSpaceDE w:val="0"/>
        <w:autoSpaceDN w:val="0"/>
        <w:adjustRightInd w:val="0"/>
        <w:spacing w:after="0" w:line="36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b/>
          <w:sz w:val="28"/>
          <w:szCs w:val="28"/>
        </w:rPr>
        <w:t>Формы обучения.</w:t>
      </w:r>
      <w:r>
        <w:rPr>
          <w:rFonts w:ascii="Times New Roman" w:hAnsi="Times New Roman" w:eastAsia="Times New Roman" w:cs="Times New Roman"/>
          <w:sz w:val="28"/>
          <w:szCs w:val="28"/>
        </w:rPr>
        <w:t xml:space="preserve"> Учебные занятия проходят </w:t>
      </w:r>
      <w:r>
        <w:rPr>
          <w:rFonts w:ascii="Times New Roman" w:hAnsi="Times New Roman" w:eastAsia="Times New Roman" w:cs="Times New Roman"/>
          <w:sz w:val="28"/>
          <w:szCs w:val="28"/>
          <w:lang w:val="ru-RU"/>
        </w:rPr>
        <w:t>на</w:t>
      </w:r>
      <w:r>
        <w:rPr>
          <w:rFonts w:hint="default" w:ascii="Times New Roman" w:hAnsi="Times New Roman" w:eastAsia="Times New Roman" w:cs="Times New Roman"/>
          <w:sz w:val="28"/>
          <w:szCs w:val="28"/>
          <w:lang w:val="ru-RU"/>
        </w:rPr>
        <w:t xml:space="preserve"> базе центра цифрового и гуманитарного профилей «Тоска Роста».</w:t>
      </w:r>
    </w:p>
    <w:p>
      <w:pPr>
        <w:tabs>
          <w:tab w:val="left" w:pos="1015"/>
        </w:tabs>
        <w:autoSpaceDE w:val="0"/>
        <w:autoSpaceDN w:val="0"/>
        <w:adjustRightInd w:val="0"/>
        <w:spacing w:after="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Цель программы – </w:t>
      </w:r>
      <w:r>
        <w:rPr>
          <w:rFonts w:ascii="Times New Roman" w:hAnsi="Times New Roman" w:eastAsia="Times New Roman" w:cs="Times New Roman"/>
          <w:sz w:val="28"/>
          <w:szCs w:val="28"/>
        </w:rPr>
        <w:t>всестороннее развитие личности</w:t>
      </w:r>
      <w:r>
        <w:rPr>
          <w:rFonts w:ascii="Times New Roman" w:hAnsi="Times New Roman" w:eastAsia="Times New Roman" w:cs="Times New Roman"/>
          <w:bCs/>
          <w:color w:val="000000"/>
          <w:sz w:val="28"/>
          <w:szCs w:val="28"/>
        </w:rPr>
        <w:t xml:space="preserve"> через проектную  деятельность </w:t>
      </w:r>
      <w:r>
        <w:rPr>
          <w:rFonts w:ascii="Times New Roman" w:hAnsi="Times New Roman" w:eastAsia="Times New Roman" w:cs="Times New Roman"/>
          <w:sz w:val="28"/>
          <w:szCs w:val="28"/>
        </w:rPr>
        <w:t>обучающихся.</w:t>
      </w:r>
      <w:r>
        <w:rPr>
          <w:rFonts w:ascii="Times New Roman" w:hAnsi="Times New Roman" w:eastAsia="Times New Roman" w:cs="Times New Roman"/>
          <w:sz w:val="28"/>
          <w:szCs w:val="28"/>
        </w:rPr>
        <w:cr/>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Задачи:</w:t>
      </w:r>
    </w:p>
    <w:p>
      <w:pPr>
        <w:widowControl w:val="0"/>
        <w:numPr>
          <w:ilvl w:val="0"/>
          <w:numId w:val="1"/>
        </w:numPr>
        <w:autoSpaceDE w:val="0"/>
        <w:autoSpaceDN w:val="0"/>
        <w:adjustRightInd w:val="0"/>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воспитание продуктивных и нравственных личностных качеств, целеустремленности, дисциплинированности, трудолюбия, ответственности; </w:t>
      </w:r>
    </w:p>
    <w:p>
      <w:pPr>
        <w:widowControl w:val="0"/>
        <w:numPr>
          <w:ilvl w:val="0"/>
          <w:numId w:val="1"/>
        </w:numPr>
        <w:autoSpaceDE w:val="0"/>
        <w:autoSpaceDN w:val="0"/>
        <w:adjustRightInd w:val="0"/>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воспитание всесторонне развитой личности, социально адаптированной в окружающем мире;</w:t>
      </w:r>
    </w:p>
    <w:p>
      <w:pPr>
        <w:pStyle w:val="93"/>
        <w:numPr>
          <w:ilvl w:val="0"/>
          <w:numId w:val="1"/>
        </w:numPr>
        <w:spacing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коммуникативных навыков;</w:t>
      </w:r>
    </w:p>
    <w:p>
      <w:pPr>
        <w:pStyle w:val="93"/>
        <w:numPr>
          <w:ilvl w:val="0"/>
          <w:numId w:val="1"/>
        </w:numPr>
        <w:spacing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познавательных способностей и креативности обучающихся;</w:t>
      </w:r>
    </w:p>
    <w:p>
      <w:pPr>
        <w:pStyle w:val="93"/>
        <w:numPr>
          <w:ilvl w:val="0"/>
          <w:numId w:val="1"/>
        </w:numPr>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у обучающихся базовых представлений об проектной деятельности;</w:t>
      </w:r>
    </w:p>
    <w:p>
      <w:pPr>
        <w:pStyle w:val="93"/>
        <w:numPr>
          <w:ilvl w:val="0"/>
          <w:numId w:val="1"/>
        </w:num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обучение приемам формулирования темы, актуальности, этапов, результатов проекта;</w:t>
      </w:r>
    </w:p>
    <w:p>
      <w:pPr>
        <w:pStyle w:val="93"/>
        <w:numPr>
          <w:ilvl w:val="0"/>
          <w:numId w:val="1"/>
        </w:num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формирование навыка отбора и применения подходящих методов в проектной деятельности;</w:t>
      </w:r>
    </w:p>
    <w:p>
      <w:pPr>
        <w:pStyle w:val="93"/>
        <w:numPr>
          <w:ilvl w:val="0"/>
          <w:numId w:val="1"/>
        </w:numPr>
        <w:spacing w:line="360" w:lineRule="auto"/>
        <w:rPr>
          <w:rFonts w:ascii="Times New Roman" w:hAnsi="Times New Roman" w:eastAsia="Times New Roman"/>
          <w:sz w:val="28"/>
          <w:szCs w:val="28"/>
        </w:rPr>
      </w:pPr>
      <w:r>
        <w:rPr>
          <w:rFonts w:ascii="Times New Roman" w:hAnsi="Times New Roman" w:eastAsia="Times New Roman"/>
          <w:sz w:val="28"/>
          <w:szCs w:val="28"/>
        </w:rPr>
        <w:t>формирование навыков работы с информацией (сбор, систематизация, использование);</w:t>
      </w:r>
    </w:p>
    <w:p>
      <w:pPr>
        <w:pStyle w:val="93"/>
        <w:numPr>
          <w:ilvl w:val="0"/>
          <w:numId w:val="1"/>
        </w:numPr>
        <w:spacing w:line="360" w:lineRule="auto"/>
        <w:rPr>
          <w:rFonts w:ascii="Times New Roman" w:hAnsi="Times New Roman" w:eastAsia="Times New Roman"/>
          <w:sz w:val="28"/>
          <w:szCs w:val="28"/>
        </w:rPr>
      </w:pPr>
      <w:r>
        <w:rPr>
          <w:rFonts w:ascii="Times New Roman" w:hAnsi="Times New Roman" w:eastAsia="Times New Roman"/>
          <w:sz w:val="28"/>
          <w:szCs w:val="28"/>
        </w:rPr>
        <w:t>формирование умения работать с разнообразными источниками и литературой;</w:t>
      </w:r>
    </w:p>
    <w:p>
      <w:pPr>
        <w:pStyle w:val="93"/>
        <w:numPr>
          <w:ilvl w:val="0"/>
          <w:numId w:val="1"/>
        </w:numPr>
        <w:spacing w:line="360" w:lineRule="auto"/>
        <w:rPr>
          <w:rFonts w:ascii="Times New Roman" w:hAnsi="Times New Roman" w:eastAsia="Times New Roman"/>
          <w:sz w:val="28"/>
          <w:szCs w:val="28"/>
        </w:rPr>
      </w:pPr>
      <w:r>
        <w:rPr>
          <w:rFonts w:ascii="Times New Roman" w:hAnsi="Times New Roman" w:eastAsia="Times New Roman"/>
          <w:sz w:val="28"/>
          <w:szCs w:val="28"/>
        </w:rPr>
        <w:t>формирования навыков правильного  написания и оформления текста проектной работы;</w:t>
      </w:r>
    </w:p>
    <w:p>
      <w:pPr>
        <w:pStyle w:val="93"/>
        <w:numPr>
          <w:ilvl w:val="0"/>
          <w:numId w:val="1"/>
        </w:numPr>
        <w:spacing w:line="360" w:lineRule="auto"/>
        <w:rPr>
          <w:rFonts w:ascii="Times New Roman" w:hAnsi="Times New Roman" w:eastAsia="Times New Roman"/>
          <w:sz w:val="28"/>
          <w:szCs w:val="28"/>
        </w:rPr>
      </w:pPr>
      <w:r>
        <w:rPr>
          <w:rFonts w:ascii="Times New Roman" w:hAnsi="Times New Roman" w:eastAsia="Times New Roman"/>
          <w:sz w:val="28"/>
          <w:szCs w:val="28"/>
        </w:rPr>
        <w:t>формирование умения публичной презентации результатов проектной деятельности.</w:t>
      </w:r>
    </w:p>
    <w:p>
      <w:pPr>
        <w:pStyle w:val="93"/>
        <w:spacing w:line="360" w:lineRule="auto"/>
        <w:jc w:val="center"/>
        <w:rPr>
          <w:rFonts w:ascii="Times New Roman" w:hAnsi="Times New Roman" w:eastAsia="Times New Roman"/>
          <w:sz w:val="28"/>
          <w:szCs w:val="28"/>
        </w:rPr>
      </w:pPr>
    </w:p>
    <w:p>
      <w:pPr>
        <w:pStyle w:val="93"/>
        <w:spacing w:line="360" w:lineRule="auto"/>
        <w:jc w:val="center"/>
        <w:rPr>
          <w:rFonts w:ascii="Times New Roman" w:hAnsi="Times New Roman" w:eastAsia="Times New Roman"/>
          <w:sz w:val="28"/>
          <w:szCs w:val="28"/>
        </w:rPr>
      </w:pPr>
      <w:r>
        <w:rPr>
          <w:rFonts w:ascii="Times New Roman" w:hAnsi="Times New Roman" w:eastAsia="Times New Roman"/>
          <w:b/>
          <w:sz w:val="28"/>
          <w:szCs w:val="28"/>
        </w:rPr>
        <w:t>Планируемые результаты</w:t>
      </w:r>
    </w:p>
    <w:p>
      <w:pPr>
        <w:widowControl w:val="0"/>
        <w:autoSpaceDE w:val="0"/>
        <w:autoSpaceDN w:val="0"/>
        <w:adjustRightInd w:val="0"/>
        <w:spacing w:after="0" w:line="360" w:lineRule="auto"/>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Личностные </w:t>
      </w:r>
    </w:p>
    <w:p>
      <w:pPr>
        <w:pStyle w:val="93"/>
        <w:widowControl w:val="0"/>
        <w:numPr>
          <w:ilvl w:val="0"/>
          <w:numId w:val="2"/>
        </w:numPr>
        <w:autoSpaceDE w:val="0"/>
        <w:autoSpaceDN w:val="0"/>
        <w:adjustRightInd w:val="0"/>
        <w:spacing w:after="0" w:line="360" w:lineRule="auto"/>
        <w:ind w:left="426" w:hanging="66"/>
        <w:jc w:val="both"/>
        <w:rPr>
          <w:rFonts w:ascii="Times New Roman" w:hAnsi="Times New Roman" w:eastAsia="Times New Roman"/>
          <w:sz w:val="28"/>
          <w:szCs w:val="28"/>
        </w:rPr>
      </w:pPr>
      <w:r>
        <w:rPr>
          <w:rFonts w:ascii="Times New Roman" w:hAnsi="Times New Roman" w:eastAsia="Times New Roman"/>
          <w:sz w:val="28"/>
          <w:szCs w:val="28"/>
        </w:rPr>
        <w:t>проявление личностных качеств: трудолюбие, целеустремленность, настойчивость, независимость мышления, способность к концентрации внимания, наблюдательность;</w:t>
      </w:r>
    </w:p>
    <w:p>
      <w:pPr>
        <w:pStyle w:val="93"/>
        <w:widowControl w:val="0"/>
        <w:numPr>
          <w:ilvl w:val="0"/>
          <w:numId w:val="2"/>
        </w:numPr>
        <w:autoSpaceDE w:val="0"/>
        <w:autoSpaceDN w:val="0"/>
        <w:adjustRightInd w:val="0"/>
        <w:spacing w:after="0"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умение четко формулировать свои мысли, излагать свою точку зрения устно и письменно, аргументировать свою позицию;</w:t>
      </w:r>
    </w:p>
    <w:p>
      <w:pPr>
        <w:pStyle w:val="93"/>
        <w:widowControl w:val="0"/>
        <w:numPr>
          <w:ilvl w:val="0"/>
          <w:numId w:val="2"/>
        </w:numPr>
        <w:autoSpaceDE w:val="0"/>
        <w:autoSpaceDN w:val="0"/>
        <w:adjustRightInd w:val="0"/>
        <w:spacing w:after="0"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формирование навыка самостоятельной работы: самостоятельно задумывать, планировать и выполнять учебный проект;</w:t>
      </w:r>
    </w:p>
    <w:p>
      <w:pPr>
        <w:pStyle w:val="93"/>
        <w:widowControl w:val="0"/>
        <w:numPr>
          <w:ilvl w:val="0"/>
          <w:numId w:val="2"/>
        </w:numPr>
        <w:autoSpaceDE w:val="0"/>
        <w:autoSpaceDN w:val="0"/>
        <w:adjustRightInd w:val="0"/>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проявление навыков коммуникативного взаимодействия;</w:t>
      </w:r>
    </w:p>
    <w:p>
      <w:pPr>
        <w:widowControl w:val="0"/>
        <w:autoSpaceDE w:val="0"/>
        <w:autoSpaceDN w:val="0"/>
        <w:adjustRightInd w:val="0"/>
        <w:spacing w:after="0" w:line="360" w:lineRule="auto"/>
        <w:rPr>
          <w:rFonts w:ascii="Times New Roman" w:hAnsi="Times New Roman" w:eastAsia="Times New Roman"/>
          <w:b/>
          <w:sz w:val="28"/>
          <w:szCs w:val="28"/>
          <w:u w:val="single"/>
        </w:rPr>
      </w:pPr>
      <w:r>
        <w:rPr>
          <w:rFonts w:ascii="Times New Roman" w:hAnsi="Times New Roman" w:eastAsia="Times New Roman"/>
          <w:b/>
          <w:sz w:val="28"/>
          <w:szCs w:val="28"/>
          <w:u w:val="single"/>
        </w:rPr>
        <w:t xml:space="preserve">Метапредметные </w:t>
      </w:r>
    </w:p>
    <w:p>
      <w:pPr>
        <w:pStyle w:val="93"/>
        <w:numPr>
          <w:ilvl w:val="1"/>
          <w:numId w:val="3"/>
        </w:numPr>
        <w:spacing w:line="360" w:lineRule="auto"/>
        <w:ind w:left="142" w:firstLine="284"/>
        <w:jc w:val="both"/>
        <w:rPr>
          <w:rFonts w:ascii="Times New Roman" w:hAnsi="Times New Roman" w:eastAsia="Times New Roman"/>
          <w:sz w:val="28"/>
          <w:szCs w:val="28"/>
        </w:rPr>
      </w:pPr>
      <w:r>
        <w:rPr>
          <w:rFonts w:ascii="Times New Roman" w:hAnsi="Times New Roman" w:eastAsia="Times New Roman"/>
          <w:sz w:val="28"/>
          <w:szCs w:val="28"/>
        </w:rPr>
        <w:t>владение навыком  планировать свою деятельность;</w:t>
      </w:r>
    </w:p>
    <w:p>
      <w:pPr>
        <w:pStyle w:val="93"/>
        <w:widowControl w:val="0"/>
        <w:numPr>
          <w:ilvl w:val="1"/>
          <w:numId w:val="3"/>
        </w:numPr>
        <w:autoSpaceDE w:val="0"/>
        <w:autoSpaceDN w:val="0"/>
        <w:adjustRightInd w:val="0"/>
        <w:spacing w:after="0"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умение работать с информацией, представленной в различном виде,   систематизировать её;</w:t>
      </w:r>
    </w:p>
    <w:p>
      <w:pPr>
        <w:pStyle w:val="93"/>
        <w:numPr>
          <w:ilvl w:val="1"/>
          <w:numId w:val="3"/>
        </w:numPr>
        <w:spacing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демонстрация умений постановки цели, в определении будущего результата и отборе средств достижения результата;</w:t>
      </w:r>
    </w:p>
    <w:p>
      <w:pPr>
        <w:pStyle w:val="93"/>
        <w:widowControl w:val="0"/>
        <w:numPr>
          <w:ilvl w:val="1"/>
          <w:numId w:val="4"/>
        </w:numPr>
        <w:autoSpaceDE w:val="0"/>
        <w:autoSpaceDN w:val="0"/>
        <w:adjustRightInd w:val="0"/>
        <w:spacing w:after="0"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демонстрация умения анализировать ход своей работы и оценивать полученные результаты;</w:t>
      </w:r>
    </w:p>
    <w:p>
      <w:pPr>
        <w:pStyle w:val="93"/>
        <w:widowControl w:val="0"/>
        <w:numPr>
          <w:ilvl w:val="1"/>
          <w:numId w:val="4"/>
        </w:numPr>
        <w:autoSpaceDE w:val="0"/>
        <w:autoSpaceDN w:val="0"/>
        <w:adjustRightInd w:val="0"/>
        <w:spacing w:after="0" w:line="360" w:lineRule="auto"/>
        <w:ind w:left="142" w:firstLine="284"/>
        <w:jc w:val="both"/>
        <w:rPr>
          <w:rFonts w:ascii="Times New Roman" w:hAnsi="Times New Roman" w:eastAsia="Times New Roman"/>
          <w:sz w:val="28"/>
          <w:szCs w:val="28"/>
        </w:rPr>
      </w:pPr>
      <w:r>
        <w:rPr>
          <w:rFonts w:ascii="Times New Roman" w:hAnsi="Times New Roman" w:eastAsia="Times New Roman"/>
          <w:sz w:val="28"/>
          <w:szCs w:val="28"/>
        </w:rPr>
        <w:t>умение публично презентовать результат своей работы;</w:t>
      </w:r>
    </w:p>
    <w:p>
      <w:pPr>
        <w:widowControl w:val="0"/>
        <w:autoSpaceDE w:val="0"/>
        <w:autoSpaceDN w:val="0"/>
        <w:adjustRightInd w:val="0"/>
        <w:spacing w:after="0" w:line="360" w:lineRule="auto"/>
        <w:ind w:left="142" w:hanging="142"/>
        <w:jc w:val="both"/>
        <w:rPr>
          <w:rFonts w:ascii="Times New Roman" w:hAnsi="Times New Roman" w:eastAsia="Times New Roman"/>
          <w:b/>
          <w:sz w:val="28"/>
          <w:szCs w:val="28"/>
          <w:u w:val="single"/>
        </w:rPr>
      </w:pPr>
      <w:r>
        <w:rPr>
          <w:rFonts w:ascii="Times New Roman" w:hAnsi="Times New Roman" w:eastAsia="Times New Roman"/>
          <w:b/>
          <w:sz w:val="28"/>
          <w:szCs w:val="28"/>
          <w:u w:val="single"/>
        </w:rPr>
        <w:t>Предметные</w:t>
      </w:r>
    </w:p>
    <w:p>
      <w:pPr>
        <w:pStyle w:val="93"/>
        <w:widowControl w:val="0"/>
        <w:numPr>
          <w:ilvl w:val="0"/>
          <w:numId w:val="5"/>
        </w:numPr>
        <w:suppressAutoHyphens/>
        <w:autoSpaceDE w:val="0"/>
        <w:autoSpaceDN w:val="0"/>
        <w:adjustRightInd w:val="0"/>
        <w:spacing w:after="0" w:line="360" w:lineRule="auto"/>
        <w:ind w:left="142" w:firstLine="284"/>
        <w:jc w:val="both"/>
        <w:rPr>
          <w:rFonts w:ascii="Times New Roman" w:hAnsi="Times New Roman" w:eastAsia="Times New Roman"/>
          <w:sz w:val="28"/>
          <w:szCs w:val="28"/>
        </w:rPr>
      </w:pPr>
      <w:r>
        <w:rPr>
          <w:rFonts w:ascii="Times New Roman" w:hAnsi="Times New Roman" w:eastAsia="Times New Roman"/>
          <w:sz w:val="28"/>
          <w:szCs w:val="28"/>
          <w:lang w:eastAsia="ru-RU"/>
        </w:rPr>
        <w:t>развитие навыков поисковой деятельности</w:t>
      </w:r>
      <w:r>
        <w:rPr>
          <w:rFonts w:ascii="Times New Roman" w:hAnsi="Times New Roman" w:eastAsia="Times New Roman"/>
          <w:sz w:val="28"/>
          <w:szCs w:val="28"/>
        </w:rPr>
        <w:t>;</w:t>
      </w:r>
    </w:p>
    <w:p>
      <w:pPr>
        <w:widowControl w:val="0"/>
        <w:numPr>
          <w:ilvl w:val="0"/>
          <w:numId w:val="5"/>
        </w:numPr>
        <w:suppressAutoHyphens/>
        <w:autoSpaceDE w:val="0"/>
        <w:autoSpaceDN w:val="0"/>
        <w:adjustRightInd w:val="0"/>
        <w:spacing w:after="0" w:line="360" w:lineRule="auto"/>
        <w:ind w:left="426" w:firstLine="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владения понятийным аппаратом в области проектной деятельности;</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умение формулировать тему проектной работы, доказывать ее актуальность;</w:t>
      </w:r>
    </w:p>
    <w:p>
      <w:pPr>
        <w:pStyle w:val="93"/>
        <w:numPr>
          <w:ilvl w:val="0"/>
          <w:numId w:val="5"/>
        </w:numPr>
        <w:spacing w:line="360" w:lineRule="auto"/>
        <w:ind w:left="426" w:hanging="66"/>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владение навыком выделять объект и предмет проектной работы;</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умение определять цель и задачи проектной работы;</w:t>
      </w:r>
    </w:p>
    <w:p>
      <w:pPr>
        <w:pStyle w:val="93"/>
        <w:numPr>
          <w:ilvl w:val="0"/>
          <w:numId w:val="5"/>
        </w:numPr>
        <w:ind w:left="426" w:firstLine="0"/>
        <w:rPr>
          <w:rFonts w:ascii="Times New Roman" w:hAnsi="Times New Roman" w:eastAsia="Times New Roman"/>
          <w:sz w:val="28"/>
          <w:szCs w:val="28"/>
          <w:lang w:eastAsia="ru-RU"/>
        </w:rPr>
      </w:pPr>
      <w:r>
        <w:rPr>
          <w:rFonts w:ascii="Times New Roman" w:hAnsi="Times New Roman" w:eastAsia="Times New Roman"/>
          <w:sz w:val="28"/>
          <w:szCs w:val="28"/>
          <w:lang w:eastAsia="ru-RU"/>
        </w:rPr>
        <w:t>владение основами методологии проектной деятельности;</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демонстрация умения составлять индивидуальный план проектной работы;</w:t>
      </w:r>
    </w:p>
    <w:p>
      <w:pPr>
        <w:pStyle w:val="93"/>
        <w:numPr>
          <w:ilvl w:val="0"/>
          <w:numId w:val="5"/>
        </w:numPr>
        <w:spacing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умение работать с различными источниками, грамотно их цитировать, оформлять ссылки;</w:t>
      </w:r>
    </w:p>
    <w:p>
      <w:pPr>
        <w:pStyle w:val="93"/>
        <w:numPr>
          <w:ilvl w:val="0"/>
          <w:numId w:val="5"/>
        </w:numPr>
        <w:spacing w:line="360" w:lineRule="auto"/>
        <w:ind w:left="426" w:firstLine="0"/>
        <w:jc w:val="both"/>
        <w:rPr>
          <w:rFonts w:ascii="Times New Roman" w:hAnsi="Times New Roman" w:eastAsia="Times New Roman"/>
          <w:sz w:val="28"/>
          <w:szCs w:val="28"/>
        </w:rPr>
      </w:pPr>
      <w:r>
        <w:rPr>
          <w:rFonts w:ascii="Times New Roman" w:hAnsi="Times New Roman" w:eastAsia="Times New Roman"/>
          <w:sz w:val="28"/>
          <w:szCs w:val="28"/>
        </w:rPr>
        <w:t>владение навыками оформления проектной работы;</w:t>
      </w:r>
    </w:p>
    <w:p>
      <w:pPr>
        <w:pStyle w:val="93"/>
        <w:numPr>
          <w:numId w:val="0"/>
        </w:numPr>
        <w:ind w:left="1069" w:leftChars="0"/>
        <w:jc w:val="center"/>
        <w:rPr>
          <w:rFonts w:ascii="Times New Roman" w:hAnsi="Times New Roman"/>
          <w:b/>
          <w:sz w:val="28"/>
          <w:szCs w:val="28"/>
        </w:rPr>
      </w:pPr>
      <w:r>
        <w:rPr>
          <w:rFonts w:ascii="Times New Roman" w:hAnsi="Times New Roman"/>
          <w:b/>
          <w:sz w:val="28"/>
          <w:szCs w:val="28"/>
        </w:rPr>
        <w:t>Учебно-тематический план</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60"/>
        <w:gridCol w:w="542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ascii="Times New Roman" w:hAnsi="Times New Roman"/>
                <w:b/>
                <w:sz w:val="28"/>
                <w:szCs w:val="28"/>
                <w:vertAlign w:val="baseline"/>
                <w:lang w:val="ru-RU"/>
              </w:rPr>
              <w:t>№п</w:t>
            </w:r>
            <w:r>
              <w:rPr>
                <w:rFonts w:hint="default" w:ascii="Times New Roman" w:hAnsi="Times New Roman"/>
                <w:b/>
                <w:sz w:val="28"/>
                <w:szCs w:val="28"/>
                <w:vertAlign w:val="baseline"/>
                <w:lang w:val="ru-RU"/>
              </w:rPr>
              <w:t>/п</w:t>
            </w:r>
          </w:p>
        </w:tc>
        <w:tc>
          <w:tcPr>
            <w:tcW w:w="5420" w:type="dxa"/>
          </w:tcPr>
          <w:p>
            <w:pPr>
              <w:pStyle w:val="93"/>
              <w:numPr>
                <w:numId w:val="0"/>
              </w:numPr>
              <w:jc w:val="center"/>
              <w:rPr>
                <w:rFonts w:ascii="Times New Roman" w:hAnsi="Times New Roman"/>
                <w:b/>
                <w:sz w:val="28"/>
                <w:szCs w:val="28"/>
                <w:vertAlign w:val="baseline"/>
              </w:rPr>
            </w:pPr>
            <w:r>
              <w:rPr>
                <w:rFonts w:ascii="Times New Roman" w:hAnsi="Times New Roman" w:cs="Times New Roman"/>
                <w:b/>
                <w:sz w:val="28"/>
                <w:szCs w:val="28"/>
              </w:rPr>
              <w:t xml:space="preserve">Название темы </w:t>
            </w:r>
          </w:p>
        </w:tc>
        <w:tc>
          <w:tcPr>
            <w:tcW w:w="3191" w:type="dxa"/>
          </w:tcPr>
          <w:p>
            <w:pPr>
              <w:pStyle w:val="93"/>
              <w:numPr>
                <w:numId w:val="0"/>
              </w:numPr>
              <w:jc w:val="center"/>
              <w:rPr>
                <w:rFonts w:hint="default" w:ascii="Times New Roman" w:hAnsi="Times New Roman"/>
                <w:b/>
                <w:sz w:val="28"/>
                <w:szCs w:val="28"/>
                <w:vertAlign w:val="baseline"/>
                <w:lang w:val="ru-RU"/>
              </w:rPr>
            </w:pPr>
            <w:r>
              <w:rPr>
                <w:rFonts w:ascii="Times New Roman" w:hAnsi="Times New Roman"/>
                <w:b/>
                <w:sz w:val="28"/>
                <w:szCs w:val="28"/>
                <w:vertAlign w:val="baseline"/>
                <w:lang w:val="ru-RU"/>
              </w:rPr>
              <w:t>Количество</w:t>
            </w:r>
            <w:r>
              <w:rPr>
                <w:rFonts w:hint="default" w:ascii="Times New Roman" w:hAnsi="Times New Roman"/>
                <w:b/>
                <w:sz w:val="28"/>
                <w:szCs w:val="28"/>
                <w:vertAlign w:val="baseline"/>
                <w:lang w:val="ru-RU"/>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1</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Введение. Особенности проектной работы.</w:t>
            </w:r>
          </w:p>
        </w:tc>
        <w:tc>
          <w:tcPr>
            <w:tcW w:w="3191" w:type="dxa"/>
            <w:vAlign w:val="center"/>
          </w:tcPr>
          <w:p>
            <w:pPr>
              <w:spacing w:after="0"/>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2</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Актуальность проекта. Тема. Постановка цели и задач.</w:t>
            </w:r>
          </w:p>
        </w:tc>
        <w:tc>
          <w:tcPr>
            <w:tcW w:w="3191" w:type="dxa"/>
            <w:vAlign w:val="center"/>
          </w:tcPr>
          <w:p>
            <w:pPr>
              <w:spacing w:after="0"/>
              <w:jc w:val="center"/>
              <w:rPr>
                <w:rFonts w:hint="default" w:ascii="Times New Roman" w:hAnsi="Times New Roman" w:cs="Times New Roman" w:eastAsiaTheme="minorEastAsia"/>
                <w:sz w:val="28"/>
                <w:szCs w:val="28"/>
                <w:lang w:val="ru-RU" w:eastAsia="ru-RU" w:bidi="ar-SA"/>
              </w:rPr>
            </w:pPr>
            <w:r>
              <w:rPr>
                <w:rFonts w:hint="default" w:ascii="Times New Roman" w:hAnsi="Times New Roman" w:cs="Times New Roman"/>
                <w:color w:val="0000FF"/>
                <w:sz w:val="28"/>
                <w:szCs w:val="28"/>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3</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Виды проектов.</w:t>
            </w:r>
          </w:p>
        </w:tc>
        <w:tc>
          <w:tcPr>
            <w:tcW w:w="3191" w:type="dxa"/>
            <w:vAlign w:val="center"/>
          </w:tcPr>
          <w:p>
            <w:pPr>
              <w:spacing w:after="0"/>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4</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Этапы создания проекта.</w:t>
            </w:r>
          </w:p>
        </w:tc>
        <w:tc>
          <w:tcPr>
            <w:tcW w:w="3191" w:type="dxa"/>
            <w:vAlign w:val="center"/>
          </w:tcPr>
          <w:p>
            <w:pPr>
              <w:spacing w:after="0"/>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5</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Оценка полученных результатов. Оформление проектной работы.</w:t>
            </w:r>
          </w:p>
        </w:tc>
        <w:tc>
          <w:tcPr>
            <w:tcW w:w="3191" w:type="dxa"/>
            <w:vAlign w:val="center"/>
          </w:tcPr>
          <w:p>
            <w:pPr>
              <w:spacing w:after="0"/>
              <w:jc w:val="center"/>
              <w:rPr>
                <w:rFonts w:hint="default" w:ascii="Times New Roman" w:hAnsi="Times New Roman" w:cs="Times New Roman" w:eastAsiaTheme="minorEastAsia"/>
                <w:sz w:val="28"/>
                <w:szCs w:val="28"/>
                <w:lang w:val="en-US" w:eastAsia="ru-RU" w:bidi="ar-SA"/>
              </w:rPr>
            </w:pPr>
            <w:r>
              <w:rPr>
                <w:rFonts w:hint="default" w:ascii="Times New Roman" w:hAnsi="Times New Roman" w:cs="Times New Roman"/>
                <w:color w:val="0000FF"/>
                <w:sz w:val="28"/>
                <w:szCs w:val="28"/>
                <w:lang w:val="en-US" w:eastAsia="ru-RU"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6</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Защита проекта.</w:t>
            </w:r>
          </w:p>
        </w:tc>
        <w:tc>
          <w:tcPr>
            <w:tcW w:w="3191" w:type="dxa"/>
            <w:vAlign w:val="center"/>
          </w:tcPr>
          <w:p>
            <w:pPr>
              <w:spacing w:after="0"/>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7</w:t>
            </w:r>
          </w:p>
        </w:tc>
        <w:tc>
          <w:tcPr>
            <w:tcW w:w="5420" w:type="dxa"/>
            <w:vAlign w:val="top"/>
          </w:tcPr>
          <w:p>
            <w:pPr>
              <w:spacing w:after="0"/>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Итоговое занятие.</w:t>
            </w:r>
          </w:p>
        </w:tc>
        <w:tc>
          <w:tcPr>
            <w:tcW w:w="3191" w:type="dxa"/>
            <w:vAlign w:val="center"/>
          </w:tcPr>
          <w:p>
            <w:pPr>
              <w:spacing w:after="0"/>
              <w:jc w:val="center"/>
              <w:rPr>
                <w:rFonts w:ascii="Times New Roman" w:hAnsi="Times New Roman" w:cs="Times New Roman" w:eastAsiaTheme="minorEastAsia"/>
                <w:sz w:val="28"/>
                <w:szCs w:val="28"/>
                <w:lang w:val="ru-RU" w:eastAsia="ru-RU" w:bidi="ar-SA"/>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0" w:type="dxa"/>
          </w:tcPr>
          <w:p>
            <w:pPr>
              <w:pStyle w:val="93"/>
              <w:numPr>
                <w:numId w:val="0"/>
              </w:numPr>
              <w:jc w:val="center"/>
              <w:rPr>
                <w:rFonts w:ascii="Times New Roman" w:hAnsi="Times New Roman"/>
                <w:b/>
                <w:sz w:val="28"/>
                <w:szCs w:val="28"/>
                <w:vertAlign w:val="baseline"/>
              </w:rPr>
            </w:pPr>
          </w:p>
        </w:tc>
        <w:tc>
          <w:tcPr>
            <w:tcW w:w="5420" w:type="dxa"/>
          </w:tcPr>
          <w:p>
            <w:pPr>
              <w:pStyle w:val="93"/>
              <w:numPr>
                <w:numId w:val="0"/>
              </w:numPr>
              <w:jc w:val="center"/>
              <w:rPr>
                <w:rFonts w:hint="default" w:ascii="Times New Roman" w:hAnsi="Times New Roman"/>
                <w:b/>
                <w:sz w:val="28"/>
                <w:szCs w:val="28"/>
                <w:vertAlign w:val="baseline"/>
                <w:lang w:val="ru-RU"/>
              </w:rPr>
            </w:pPr>
            <w:r>
              <w:rPr>
                <w:rFonts w:ascii="Times New Roman" w:hAnsi="Times New Roman"/>
                <w:b/>
                <w:sz w:val="28"/>
                <w:szCs w:val="28"/>
                <w:vertAlign w:val="baseline"/>
                <w:lang w:val="ru-RU"/>
              </w:rPr>
              <w:t>Итого</w:t>
            </w:r>
            <w:r>
              <w:rPr>
                <w:rFonts w:hint="default" w:ascii="Times New Roman" w:hAnsi="Times New Roman"/>
                <w:b/>
                <w:sz w:val="28"/>
                <w:szCs w:val="28"/>
                <w:vertAlign w:val="baseline"/>
                <w:lang w:val="ru-RU"/>
              </w:rPr>
              <w:t>:</w:t>
            </w:r>
          </w:p>
        </w:tc>
        <w:tc>
          <w:tcPr>
            <w:tcW w:w="3191" w:type="dxa"/>
          </w:tcPr>
          <w:p>
            <w:pPr>
              <w:pStyle w:val="93"/>
              <w:numPr>
                <w:numId w:val="0"/>
              </w:numPr>
              <w:jc w:val="center"/>
              <w:rPr>
                <w:rFonts w:hint="default" w:ascii="Times New Roman" w:hAnsi="Times New Roman"/>
                <w:b/>
                <w:sz w:val="28"/>
                <w:szCs w:val="28"/>
                <w:vertAlign w:val="baseline"/>
                <w:lang w:val="ru-RU"/>
              </w:rPr>
            </w:pPr>
            <w:r>
              <w:rPr>
                <w:rFonts w:hint="default" w:ascii="Times New Roman" w:hAnsi="Times New Roman"/>
                <w:b/>
                <w:sz w:val="28"/>
                <w:szCs w:val="28"/>
                <w:vertAlign w:val="baseline"/>
                <w:lang w:val="ru-RU"/>
              </w:rPr>
              <w:t>18(22)</w:t>
            </w:r>
          </w:p>
        </w:tc>
      </w:tr>
    </w:tbl>
    <w:p>
      <w:pPr>
        <w:widowControl w:val="0"/>
        <w:autoSpaceDE w:val="0"/>
        <w:autoSpaceDN w:val="0"/>
        <w:adjustRightInd w:val="0"/>
        <w:spacing w:after="0"/>
        <w:jc w:val="both"/>
        <w:rPr>
          <w:rFonts w:ascii="Times New Roman" w:hAnsi="Times New Roman" w:cs="Times New Roman"/>
          <w:b/>
          <w:sz w:val="28"/>
          <w:szCs w:val="28"/>
        </w:rPr>
      </w:pPr>
    </w:p>
    <w:p>
      <w:pPr>
        <w:widowControl w:val="0"/>
        <w:autoSpaceDE w:val="0"/>
        <w:autoSpaceDN w:val="0"/>
        <w:adjustRightInd w:val="0"/>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Содержание обучения</w:t>
      </w:r>
    </w:p>
    <w:p>
      <w:pPr>
        <w:widowControl w:val="0"/>
        <w:autoSpaceDE w:val="0"/>
        <w:autoSpaceDN w:val="0"/>
        <w:adjustRightInd w:val="0"/>
        <w:spacing w:after="0"/>
        <w:ind w:left="360"/>
        <w:jc w:val="center"/>
        <w:rPr>
          <w:rFonts w:ascii="Times New Roman" w:hAnsi="Times New Roman" w:cs="Times New Roman"/>
          <w:b/>
          <w:sz w:val="28"/>
          <w:szCs w:val="28"/>
        </w:rPr>
      </w:pPr>
    </w:p>
    <w:p>
      <w:pPr>
        <w:spacing w:after="0"/>
        <w:jc w:val="both"/>
        <w:rPr>
          <w:rFonts w:ascii="Times New Roman" w:hAnsi="Times New Roman" w:cs="Times New Roman"/>
          <w:b/>
          <w:sz w:val="28"/>
          <w:szCs w:val="28"/>
        </w:rPr>
      </w:pPr>
      <w:r>
        <w:rPr>
          <w:rFonts w:ascii="Times New Roman" w:hAnsi="Times New Roman" w:cs="Times New Roman"/>
          <w:b/>
          <w:sz w:val="28"/>
          <w:szCs w:val="28"/>
        </w:rPr>
        <w:t>Тема 1.Введение. Особенности проектной работы.</w:t>
      </w:r>
    </w:p>
    <w:p>
      <w:pPr>
        <w:spacing w:after="0"/>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проблемообразующая беседа.</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такое проект? Понятие проектная деятельность, проектная культура. История проектирования. Проекты в современном мире. Проектные технологии. Особенности и структура проекта.</w:t>
      </w:r>
    </w:p>
    <w:p>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Термины: проект, проектная деятельность, проектная культура, проектные технологии.</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Тема 2. Актуальность проекта. Тема. Постановка цели и задач.</w:t>
      </w:r>
    </w:p>
    <w:p>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проблемообразующая беседа, решение ситуационных заданий, дискуссия.</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понятий: актуальность, тема. Правила выбора темы проекта. Корректная формулировка темы.  Обоснование актуальности -  почему эту проблему нужно изучать? Цели и задачи проекта. Отличие цели от задач. Постановка цели по выбранной теме. Определение задач для достижения поставленной цели. Требование к формулированию цели. Корректные формулировки задач.  </w:t>
      </w:r>
    </w:p>
    <w:p>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Термины: актуальность, тема, цель, целеполагание, задача.</w:t>
      </w:r>
    </w:p>
    <w:p>
      <w:pPr>
        <w:spacing w:after="0"/>
        <w:ind w:firstLine="708"/>
        <w:rPr>
          <w:rFonts w:ascii="Times New Roman" w:hAnsi="Times New Roman" w:cs="Times New Roman"/>
          <w:b/>
          <w:sz w:val="28"/>
          <w:szCs w:val="28"/>
        </w:rPr>
      </w:pPr>
      <w:r>
        <w:rPr>
          <w:rFonts w:ascii="Times New Roman" w:hAnsi="Times New Roman" w:cs="Times New Roman"/>
          <w:b/>
          <w:sz w:val="28"/>
          <w:szCs w:val="28"/>
        </w:rPr>
        <w:t>Тема 3. Виды проектов.</w:t>
      </w:r>
    </w:p>
    <w:p>
      <w:pPr>
        <w:spacing w:after="0"/>
        <w:ind w:left="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беседа, познавательная игра.</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Классификация проектов (по продолжительности, по количеству участников, по доминирующей деятельности учащихся и др.). Виды проектов: информационный, творческий, исследовательский проект и другие.</w:t>
      </w:r>
    </w:p>
    <w:p>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Термины: виды проектов.</w:t>
      </w:r>
    </w:p>
    <w:p>
      <w:pPr>
        <w:spacing w:after="0"/>
        <w:ind w:firstLine="708"/>
        <w:rPr>
          <w:rFonts w:ascii="Times New Roman" w:hAnsi="Times New Roman" w:cs="Times New Roman"/>
          <w:b/>
          <w:sz w:val="28"/>
          <w:szCs w:val="28"/>
        </w:rPr>
      </w:pPr>
      <w:r>
        <w:rPr>
          <w:rFonts w:ascii="Times New Roman" w:hAnsi="Times New Roman" w:cs="Times New Roman"/>
          <w:b/>
          <w:sz w:val="28"/>
          <w:szCs w:val="28"/>
        </w:rPr>
        <w:t>Тема 4. Этапы создания проекта.</w:t>
      </w:r>
    </w:p>
    <w:p>
      <w:pPr>
        <w:spacing w:after="0"/>
        <w:ind w:left="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беседа, работа в командах.</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Составление плана для выполнения задания (алгоритм). Основные методы и этапы работы над проектом.</w:t>
      </w:r>
    </w:p>
    <w:p>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Термины: алгоритм.</w:t>
      </w:r>
    </w:p>
    <w:p>
      <w:pPr>
        <w:spacing w:after="0"/>
        <w:ind w:firstLine="708"/>
        <w:rPr>
          <w:rFonts w:ascii="Times New Roman" w:hAnsi="Times New Roman" w:cs="Times New Roman"/>
          <w:b/>
          <w:sz w:val="28"/>
          <w:szCs w:val="28"/>
        </w:rPr>
      </w:pPr>
      <w:r>
        <w:rPr>
          <w:rFonts w:ascii="Times New Roman" w:hAnsi="Times New Roman" w:cs="Times New Roman"/>
          <w:b/>
          <w:sz w:val="28"/>
          <w:szCs w:val="28"/>
        </w:rPr>
        <w:t>Тема 5. Оценка полученных результатов. Оформление проектной работы.</w:t>
      </w:r>
    </w:p>
    <w:p>
      <w:pPr>
        <w:spacing w:after="0"/>
        <w:ind w:left="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беседа, деловая игра, ситуационные задания</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Аналитическая работа над собранным материалом. Оценка полученных результатов: определение практической сферы применения найденного материала, дальнейших перспектив работы. Самооценка. Требования к оформлению проекта. Стиль написания работы. Правила создания презентации.</w:t>
      </w:r>
    </w:p>
    <w:p>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Термины: выводы, практическое применение, самооценка.</w:t>
      </w:r>
    </w:p>
    <w:p>
      <w:pPr>
        <w:spacing w:after="0"/>
        <w:ind w:firstLine="708"/>
        <w:rPr>
          <w:rFonts w:ascii="Times New Roman" w:hAnsi="Times New Roman" w:cs="Times New Roman"/>
          <w:b/>
          <w:sz w:val="28"/>
          <w:szCs w:val="28"/>
        </w:rPr>
      </w:pPr>
      <w:r>
        <w:rPr>
          <w:rFonts w:ascii="Times New Roman" w:hAnsi="Times New Roman" w:cs="Times New Roman"/>
          <w:b/>
          <w:sz w:val="28"/>
          <w:szCs w:val="28"/>
        </w:rPr>
        <w:t>Тема 6. Защита проекта.</w:t>
      </w:r>
    </w:p>
    <w:p>
      <w:pPr>
        <w:spacing w:after="0"/>
        <w:ind w:left="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образовательное событие.</w:t>
      </w:r>
    </w:p>
    <w:p>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или исследования. </w:t>
      </w:r>
    </w:p>
    <w:p>
      <w:pPr>
        <w:spacing w:after="0"/>
        <w:ind w:firstLine="709"/>
        <w:jc w:val="both"/>
        <w:rPr>
          <w:rFonts w:ascii="Times New Roman" w:hAnsi="Times New Roman" w:cs="Times New Roman"/>
          <w:b/>
          <w:sz w:val="28"/>
          <w:szCs w:val="28"/>
        </w:rPr>
      </w:pPr>
      <w:r>
        <w:rPr>
          <w:rFonts w:ascii="Times New Roman" w:hAnsi="Times New Roman" w:cs="Times New Roman"/>
          <w:b/>
          <w:spacing w:val="-3"/>
          <w:sz w:val="28"/>
          <w:szCs w:val="28"/>
        </w:rPr>
        <w:t>Тема 7.</w:t>
      </w:r>
      <w:r>
        <w:rPr>
          <w:rFonts w:ascii="Times New Roman" w:hAnsi="Times New Roman" w:cs="Times New Roman"/>
          <w:b/>
          <w:sz w:val="28"/>
          <w:szCs w:val="28"/>
        </w:rPr>
        <w:t xml:space="preserve"> Итоговое занятие.</w:t>
      </w:r>
    </w:p>
    <w:p>
      <w:pPr>
        <w:spacing w:after="0"/>
        <w:ind w:left="709"/>
        <w:jc w:val="both"/>
        <w:rPr>
          <w:rFonts w:ascii="Times New Roman" w:hAnsi="Times New Roman" w:cs="Times New Roman"/>
          <w:i/>
          <w:sz w:val="28"/>
          <w:szCs w:val="28"/>
        </w:rPr>
      </w:pPr>
      <w:r>
        <w:rPr>
          <w:rFonts w:ascii="Times New Roman" w:hAnsi="Times New Roman" w:cs="Times New Roman"/>
          <w:i/>
          <w:sz w:val="28"/>
          <w:szCs w:val="28"/>
        </w:rPr>
        <w:t>Образовательная форма: круглый стол, ролевая игра.</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Подведение итогов курса. Рефлексия участников.</w:t>
      </w:r>
    </w:p>
    <w:p>
      <w:pPr>
        <w:widowControl w:val="0"/>
        <w:shd w:val="clear" w:color="auto" w:fill="FFFFFF"/>
        <w:autoSpaceDE w:val="0"/>
        <w:autoSpaceDN w:val="0"/>
        <w:adjustRightInd w:val="0"/>
        <w:spacing w:after="0"/>
        <w:rPr>
          <w:rFonts w:ascii="Times New Roman" w:hAnsi="Times New Roman" w:eastAsia="Times New Roman" w:cs="Times New Roman"/>
          <w:b/>
          <w:spacing w:val="-5"/>
          <w:sz w:val="28"/>
          <w:szCs w:val="28"/>
        </w:rPr>
      </w:pPr>
    </w:p>
    <w:p>
      <w:pPr>
        <w:widowControl w:val="0"/>
        <w:shd w:val="clear" w:color="auto" w:fill="FFFFFF"/>
        <w:autoSpaceDE w:val="0"/>
        <w:autoSpaceDN w:val="0"/>
        <w:adjustRightInd w:val="0"/>
        <w:spacing w:after="0"/>
        <w:ind w:left="1069"/>
        <w:jc w:val="center"/>
        <w:rPr>
          <w:rFonts w:ascii="Times New Roman" w:hAnsi="Times New Roman" w:eastAsia="Times New Roman" w:cs="Times New Roman"/>
          <w:b/>
          <w:spacing w:val="-5"/>
          <w:sz w:val="28"/>
          <w:szCs w:val="28"/>
        </w:rPr>
      </w:pPr>
      <w:r>
        <w:rPr>
          <w:rFonts w:ascii="Times New Roman" w:hAnsi="Times New Roman" w:eastAsia="Times New Roman" w:cs="Times New Roman"/>
          <w:b/>
          <w:spacing w:val="-5"/>
          <w:sz w:val="28"/>
          <w:szCs w:val="28"/>
        </w:rPr>
        <w:t xml:space="preserve"> Контрольно-оценочные средства</w:t>
      </w:r>
    </w:p>
    <w:p>
      <w:pPr>
        <w:widowControl w:val="0"/>
        <w:shd w:val="clear" w:color="auto" w:fill="FFFFFF"/>
        <w:autoSpaceDE w:val="0"/>
        <w:autoSpaceDN w:val="0"/>
        <w:adjustRightInd w:val="0"/>
        <w:spacing w:after="0"/>
        <w:ind w:left="1069"/>
        <w:jc w:val="center"/>
        <w:rPr>
          <w:rFonts w:ascii="Times New Roman" w:hAnsi="Times New Roman" w:eastAsia="Times New Roman" w:cs="Times New Roman"/>
          <w:b/>
          <w:spacing w:val="-5"/>
          <w:sz w:val="28"/>
          <w:szCs w:val="28"/>
        </w:rPr>
      </w:pP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993"/>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Карта  наблюдения личностного развития:</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оценивания: педагогическое наблюдение, ситуационные задания.</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Измеритель: трехбалльная шкала </w:t>
      </w:r>
      <w:r>
        <w:rPr>
          <w:rFonts w:ascii="Times New Roman" w:hAnsi="Times New Roman" w:cs="Times New Roman"/>
          <w:color w:val="000000"/>
          <w:sz w:val="28"/>
          <w:szCs w:val="28"/>
          <w:lang w:eastAsia="en-US"/>
        </w:rPr>
        <w:t>(высокий, средний, низкий уровень)</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993"/>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Карта наблюдения динамики метапредметных результатов:</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оценивания: педагогическое наблюдение, ситуационные задания</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Измеритель: трехбалльная шкала </w:t>
      </w:r>
      <w:r>
        <w:rPr>
          <w:rFonts w:ascii="Times New Roman" w:hAnsi="Times New Roman" w:cs="Times New Roman"/>
          <w:color w:val="000000"/>
          <w:sz w:val="28"/>
          <w:szCs w:val="28"/>
          <w:lang w:eastAsia="en-US"/>
        </w:rPr>
        <w:t>(высокий, средний, низкий уровень)</w:t>
      </w:r>
    </w:p>
    <w:p>
      <w:pPr>
        <w:pStyle w:val="93"/>
        <w:numPr>
          <w:ilvl w:val="0"/>
          <w:numId w:val="6"/>
        </w:numPr>
        <w:pBdr>
          <w:top w:val="none" w:color="auto" w:sz="0" w:space="0"/>
          <w:left w:val="none" w:color="auto" w:sz="0" w:space="0"/>
          <w:bottom w:val="none" w:color="auto" w:sz="0" w:space="0"/>
          <w:right w:val="none" w:color="auto" w:sz="0" w:space="0"/>
          <w:between w:val="none" w:color="auto" w:sz="0" w:space="0"/>
        </w:pBdr>
        <w:tabs>
          <w:tab w:val="left" w:pos="0"/>
        </w:tabs>
        <w:jc w:val="both"/>
        <w:rPr>
          <w:rFonts w:ascii="Times New Roman" w:hAnsi="Times New Roman"/>
          <w:color w:val="000000"/>
          <w:sz w:val="28"/>
          <w:szCs w:val="28"/>
        </w:rPr>
      </w:pPr>
      <w:r>
        <w:rPr>
          <w:rFonts w:ascii="Times New Roman" w:hAnsi="Times New Roman"/>
          <w:color w:val="000000"/>
          <w:sz w:val="28"/>
          <w:szCs w:val="28"/>
        </w:rPr>
        <w:t>Карта формирования результатов по направленности программы:</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 оценивания: практические задания, </w:t>
      </w:r>
      <w:r>
        <w:rPr>
          <w:rFonts w:ascii="Times New Roman" w:hAnsi="Times New Roman" w:cs="Times New Roman"/>
          <w:color w:val="000000"/>
          <w:sz w:val="28"/>
          <w:szCs w:val="28"/>
          <w:lang w:eastAsia="en-US"/>
        </w:rPr>
        <w:t>собеседование, контрольное задание</w:t>
      </w:r>
      <w:r>
        <w:rPr>
          <w:rFonts w:ascii="Times New Roman" w:hAnsi="Times New Roman" w:cs="Times New Roman"/>
          <w:color w:val="000000"/>
          <w:sz w:val="28"/>
          <w:szCs w:val="28"/>
        </w:rPr>
        <w:t>, образовательное событие.</w:t>
      </w:r>
    </w:p>
    <w:p>
      <w:pPr>
        <w:pBdr>
          <w:top w:val="none" w:color="auto" w:sz="0" w:space="0"/>
          <w:left w:val="none" w:color="auto" w:sz="0" w:space="0"/>
          <w:bottom w:val="none" w:color="auto" w:sz="0" w:space="0"/>
          <w:right w:val="none" w:color="auto" w:sz="0" w:space="0"/>
          <w:between w:val="none" w:color="auto" w:sz="0" w:space="0"/>
        </w:pBdr>
        <w:tabs>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Измеритель: трехбалльная шкала (повышенный, базовый, пониженный уровень)</w:t>
      </w:r>
    </w:p>
    <w:p>
      <w:pPr>
        <w:contextualSpacing/>
        <w:jc w:val="center"/>
        <w:rPr>
          <w:rFonts w:ascii="Times New Roman" w:hAnsi="Times New Roman" w:cs="Times New Roman"/>
          <w:i/>
          <w:sz w:val="28"/>
          <w:szCs w:val="28"/>
        </w:rPr>
      </w:pPr>
      <w:r>
        <w:rPr>
          <w:rFonts w:ascii="Times New Roman" w:hAnsi="Times New Roman" w:cs="Times New Roman"/>
          <w:i/>
          <w:sz w:val="28"/>
          <w:szCs w:val="28"/>
        </w:rPr>
        <w:t>Показатели  личностного развития и сформированности</w:t>
      </w:r>
    </w:p>
    <w:p>
      <w:pPr>
        <w:contextualSpacing/>
        <w:jc w:val="center"/>
        <w:rPr>
          <w:rFonts w:ascii="Times New Roman" w:hAnsi="Times New Roman" w:cs="Times New Roman"/>
          <w:i/>
          <w:sz w:val="28"/>
          <w:szCs w:val="28"/>
        </w:rPr>
      </w:pPr>
      <w:r>
        <w:rPr>
          <w:rFonts w:ascii="Times New Roman" w:hAnsi="Times New Roman" w:cs="Times New Roman"/>
          <w:i/>
          <w:sz w:val="28"/>
          <w:szCs w:val="28"/>
        </w:rPr>
        <w:t>метапредметных результатов  обучающихся</w:t>
      </w:r>
    </w:p>
    <w:p>
      <w:pPr>
        <w:contextualSpacing/>
        <w:jc w:val="center"/>
        <w:rPr>
          <w:rFonts w:ascii="Times New Roman" w:hAnsi="Times New Roman" w:cs="Times New Roman"/>
          <w:i/>
          <w:sz w:val="28"/>
          <w:szCs w:val="28"/>
        </w:rPr>
      </w:pPr>
    </w:p>
    <w:tbl>
      <w:tblPr>
        <w:tblStyle w:val="4"/>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693"/>
        <w:gridCol w:w="283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restart"/>
          </w:tcPr>
          <w:p>
            <w:pPr>
              <w:jc w:val="both"/>
              <w:rPr>
                <w:rFonts w:ascii="Times New Roman" w:hAnsi="Times New Roman" w:cs="Times New Roman"/>
                <w:i/>
              </w:rPr>
            </w:pPr>
            <w:r>
              <w:rPr>
                <w:rFonts w:ascii="Times New Roman" w:hAnsi="Times New Roman" w:cs="Times New Roman"/>
                <w:i/>
              </w:rPr>
              <w:t>Оцениваемые параметры</w:t>
            </w:r>
          </w:p>
        </w:tc>
        <w:tc>
          <w:tcPr>
            <w:tcW w:w="8221" w:type="dxa"/>
            <w:gridSpan w:val="3"/>
          </w:tcPr>
          <w:p>
            <w:pPr>
              <w:jc w:val="center"/>
              <w:rPr>
                <w:rFonts w:ascii="Times New Roman" w:hAnsi="Times New Roman" w:cs="Times New Roman"/>
                <w:i/>
              </w:rPr>
            </w:pPr>
            <w:r>
              <w:rPr>
                <w:rFonts w:ascii="Times New Roman" w:hAnsi="Times New Roman" w:cs="Times New Roman"/>
                <w:i/>
              </w:rPr>
              <w:t>Уровень сформированности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tcPr>
          <w:p>
            <w:pPr>
              <w:jc w:val="both"/>
              <w:rPr>
                <w:rFonts w:ascii="Times New Roman" w:hAnsi="Times New Roman" w:cs="Times New Roman"/>
                <w:i/>
              </w:rPr>
            </w:pPr>
          </w:p>
        </w:tc>
        <w:tc>
          <w:tcPr>
            <w:tcW w:w="2693" w:type="dxa"/>
          </w:tcPr>
          <w:p>
            <w:pPr>
              <w:jc w:val="both"/>
              <w:rPr>
                <w:rFonts w:ascii="Times New Roman" w:hAnsi="Times New Roman" w:cs="Times New Roman"/>
                <w:i/>
              </w:rPr>
            </w:pPr>
            <w:r>
              <w:rPr>
                <w:rFonts w:ascii="Times New Roman" w:hAnsi="Times New Roman" w:cs="Times New Roman"/>
                <w:i/>
              </w:rPr>
              <w:t>Высокий уровень (2)</w:t>
            </w:r>
          </w:p>
        </w:tc>
        <w:tc>
          <w:tcPr>
            <w:tcW w:w="2835" w:type="dxa"/>
          </w:tcPr>
          <w:p>
            <w:pPr>
              <w:jc w:val="both"/>
              <w:rPr>
                <w:rFonts w:ascii="Times New Roman" w:hAnsi="Times New Roman" w:cs="Times New Roman"/>
                <w:i/>
              </w:rPr>
            </w:pPr>
            <w:r>
              <w:rPr>
                <w:rFonts w:ascii="Times New Roman" w:hAnsi="Times New Roman" w:cs="Times New Roman"/>
                <w:i/>
              </w:rPr>
              <w:t>Средний уровень (1)</w:t>
            </w:r>
          </w:p>
        </w:tc>
        <w:tc>
          <w:tcPr>
            <w:tcW w:w="2693" w:type="dxa"/>
          </w:tcPr>
          <w:p>
            <w:pPr>
              <w:jc w:val="both"/>
              <w:rPr>
                <w:rFonts w:ascii="Times New Roman" w:hAnsi="Times New Roman" w:cs="Times New Roman"/>
                <w:i/>
              </w:rPr>
            </w:pPr>
            <w:r>
              <w:rPr>
                <w:rFonts w:ascii="Times New Roman" w:hAnsi="Times New Roman" w:cs="Times New Roman"/>
                <w:i/>
              </w:rPr>
              <w:t>Низкий уровень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4"/>
          </w:tcPr>
          <w:p>
            <w:pPr>
              <w:jc w:val="center"/>
              <w:rPr>
                <w:rFonts w:ascii="Times New Roman" w:hAnsi="Times New Roman" w:cs="Times New Roman"/>
                <w:i/>
              </w:rPr>
            </w:pPr>
            <w:r>
              <w:rPr>
                <w:rFonts w:ascii="Times New Roman" w:hAnsi="Times New Roman" w:cs="Times New Roman"/>
                <w:i/>
              </w:rPr>
              <w:t>1. Личностное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Times New Roman" w:hAnsi="Times New Roman" w:cs="Times New Roman"/>
              </w:rPr>
            </w:pPr>
            <w:r>
              <w:rPr>
                <w:rFonts w:ascii="Times New Roman" w:hAnsi="Times New Roman" w:cs="Times New Roman"/>
              </w:rPr>
              <w:t xml:space="preserve">1.1. </w:t>
            </w:r>
          </w:p>
          <w:p>
            <w:pPr>
              <w:rPr>
                <w:rFonts w:ascii="Times New Roman" w:hAnsi="Times New Roman" w:cs="Times New Roman"/>
              </w:rPr>
            </w:pPr>
            <w:r>
              <w:rPr>
                <w:rFonts w:ascii="Times New Roman" w:hAnsi="Times New Roman" w:cs="Times New Roman"/>
              </w:rPr>
              <w:t>умение четко формулировать свои мысли, излагать свою точку зрения устно и письменно, аргументировать свою позицию.</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грамотно формулирует мысли, свободно может выразить свою позицию устно и письменно, умеет аргументировать свою точку зрения.</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в основном выражает свои мысли корректно, но может испытывать затруднение, не всегда может подобрать аргументы.</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не может сформулировать свои мысли грамотно, подобрать аргументы к своей 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both"/>
              <w:rPr>
                <w:rFonts w:ascii="Times New Roman" w:hAnsi="Times New Roman" w:cs="Times New Roman"/>
              </w:rPr>
            </w:pPr>
            <w:r>
              <w:rPr>
                <w:rFonts w:ascii="Times New Roman" w:hAnsi="Times New Roman" w:cs="Times New Roman"/>
              </w:rPr>
              <w:t xml:space="preserve">1.2. </w:t>
            </w:r>
          </w:p>
          <w:p>
            <w:pPr>
              <w:rPr>
                <w:rFonts w:ascii="Times New Roman" w:hAnsi="Times New Roman" w:cs="Times New Roman"/>
              </w:rPr>
            </w:pPr>
            <w:r>
              <w:rPr>
                <w:rFonts w:ascii="Times New Roman" w:hAnsi="Times New Roman" w:cs="Times New Roman"/>
              </w:rPr>
              <w:t>навыки самостоятельной работы.</w:t>
            </w:r>
          </w:p>
        </w:tc>
        <w:tc>
          <w:tcPr>
            <w:tcW w:w="2693" w:type="dxa"/>
          </w:tcPr>
          <w:p>
            <w:pPr>
              <w:jc w:val="both"/>
              <w:rPr>
                <w:rFonts w:ascii="Times New Roman" w:hAnsi="Times New Roman" w:cs="Times New Roman"/>
              </w:rPr>
            </w:pPr>
          </w:p>
          <w:p>
            <w:pPr>
              <w:rPr>
                <w:rFonts w:ascii="Times New Roman" w:hAnsi="Times New Roman" w:cs="Times New Roman"/>
              </w:rPr>
            </w:pPr>
            <w:r>
              <w:rPr>
                <w:rFonts w:ascii="Times New Roman" w:hAnsi="Times New Roman" w:cs="Times New Roman"/>
              </w:rPr>
              <w:t>самостоятельно может задумать, спланировать и выполнить учебное исследование или проект.</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в основном способен самостоятельно организовать  работу, но требуется помощь на некоторых этапах.</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не способен осуществлять самостоятельную работу без помощи и сопровождения,  может успешно выполнять роль только исполнителя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both"/>
              <w:rPr>
                <w:rFonts w:ascii="Times New Roman" w:hAnsi="Times New Roman" w:cs="Times New Roman"/>
              </w:rPr>
            </w:pPr>
            <w:r>
              <w:rPr>
                <w:rFonts w:ascii="Times New Roman" w:hAnsi="Times New Roman" w:cs="Times New Roman"/>
              </w:rPr>
              <w:t>1.3.</w:t>
            </w:r>
          </w:p>
          <w:p>
            <w:pPr>
              <w:rPr>
                <w:rFonts w:ascii="Times New Roman" w:hAnsi="Times New Roman" w:cs="Times New Roman"/>
              </w:rPr>
            </w:pPr>
            <w:r>
              <w:rPr>
                <w:rFonts w:ascii="Times New Roman" w:hAnsi="Times New Roman" w:cs="Times New Roman"/>
              </w:rPr>
              <w:t>навыки коммуникативного взаимодействия, сформированность норм в общении с детьми и взрослыми.</w:t>
            </w:r>
          </w:p>
        </w:tc>
        <w:tc>
          <w:tcPr>
            <w:tcW w:w="2693" w:type="dxa"/>
          </w:tcPr>
          <w:p>
            <w:pPr>
              <w:jc w:val="both"/>
              <w:rPr>
                <w:rFonts w:ascii="Times New Roman" w:hAnsi="Times New Roman" w:cs="Times New Roman"/>
              </w:rPr>
            </w:pPr>
          </w:p>
          <w:p>
            <w:pPr>
              <w:rPr>
                <w:rFonts w:ascii="Times New Roman" w:hAnsi="Times New Roman" w:cs="Times New Roman"/>
              </w:rPr>
            </w:pPr>
            <w:r>
              <w:rPr>
                <w:rFonts w:ascii="Times New Roman" w:hAnsi="Times New Roman" w:cs="Times New Roman"/>
              </w:rPr>
              <w:t>легко вступает в коммуникацию со взрослыми и детьми, знает и соблюдает нормы общения с детьми и взрослыми, согласует свой способ действия с другими.</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в основном легко вступает в коммуникацию, знает, но иногда не соблюдает нормы общения с детьми и взрослыми, испытывает затруднения в координации совместного действия.</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испытывает сложности с коммуникацией, не знает и не соблюдает нормы общения с детьми и взрослыми, не пытается договориться или не может прийти к согласию, настаивая на своем.</w:t>
            </w:r>
          </w:p>
        </w:tc>
      </w:tr>
    </w:tbl>
    <w:p>
      <w:pPr>
        <w:jc w:val="both"/>
        <w:rPr>
          <w:rFonts w:ascii="Times New Roman" w:hAnsi="Times New Roman" w:cs="Times New Roman"/>
        </w:rPr>
      </w:pPr>
    </w:p>
    <w:tbl>
      <w:tblPr>
        <w:tblStyle w:val="4"/>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693"/>
        <w:gridCol w:w="283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4"/>
          </w:tcPr>
          <w:p>
            <w:pPr>
              <w:jc w:val="both"/>
              <w:rPr>
                <w:rFonts w:ascii="Times New Roman" w:hAnsi="Times New Roman" w:cs="Times New Roman"/>
                <w:i/>
              </w:rPr>
            </w:pPr>
            <w:r>
              <w:rPr>
                <w:rFonts w:ascii="Times New Roman" w:hAnsi="Times New Roman" w:cs="Times New Roman"/>
                <w:i/>
              </w:rPr>
              <w:br w:type="page"/>
            </w:r>
            <w:r>
              <w:rPr>
                <w:rFonts w:ascii="Times New Roman" w:hAnsi="Times New Roman" w:cs="Times New Roman"/>
                <w:i/>
              </w:rPr>
              <w:br w:type="page"/>
            </w:r>
          </w:p>
          <w:p>
            <w:pPr>
              <w:jc w:val="center"/>
              <w:rPr>
                <w:rFonts w:ascii="Times New Roman" w:hAnsi="Times New Roman" w:cs="Times New Roman"/>
                <w:i/>
              </w:rPr>
            </w:pPr>
            <w:r>
              <w:rPr>
                <w:rFonts w:ascii="Times New Roman" w:hAnsi="Times New Roman" w:cs="Times New Roman"/>
                <w:i/>
              </w:rPr>
              <w:t>2. Сформированность метапредметных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both"/>
              <w:rPr>
                <w:rFonts w:ascii="Times New Roman" w:hAnsi="Times New Roman" w:cs="Times New Roman"/>
                <w:i/>
              </w:rPr>
            </w:pPr>
            <w:r>
              <w:rPr>
                <w:rFonts w:ascii="Times New Roman" w:hAnsi="Times New Roman" w:cs="Times New Roman"/>
                <w:i/>
              </w:rPr>
              <w:t>Оцениваемые параметры</w:t>
            </w:r>
          </w:p>
        </w:tc>
        <w:tc>
          <w:tcPr>
            <w:tcW w:w="2693" w:type="dxa"/>
          </w:tcPr>
          <w:p>
            <w:pPr>
              <w:jc w:val="both"/>
              <w:rPr>
                <w:rFonts w:ascii="Times New Roman" w:hAnsi="Times New Roman" w:cs="Times New Roman"/>
                <w:i/>
              </w:rPr>
            </w:pPr>
            <w:r>
              <w:rPr>
                <w:rFonts w:ascii="Times New Roman" w:hAnsi="Times New Roman" w:cs="Times New Roman"/>
                <w:i/>
              </w:rPr>
              <w:t>Высокий уровень (2)</w:t>
            </w:r>
          </w:p>
        </w:tc>
        <w:tc>
          <w:tcPr>
            <w:tcW w:w="2835" w:type="dxa"/>
          </w:tcPr>
          <w:p>
            <w:pPr>
              <w:jc w:val="both"/>
              <w:rPr>
                <w:rFonts w:ascii="Times New Roman" w:hAnsi="Times New Roman" w:cs="Times New Roman"/>
                <w:i/>
              </w:rPr>
            </w:pPr>
            <w:r>
              <w:rPr>
                <w:rFonts w:ascii="Times New Roman" w:hAnsi="Times New Roman" w:cs="Times New Roman"/>
                <w:i/>
              </w:rPr>
              <w:t>Средний уровень (1)</w:t>
            </w:r>
          </w:p>
        </w:tc>
        <w:tc>
          <w:tcPr>
            <w:tcW w:w="2693" w:type="dxa"/>
          </w:tcPr>
          <w:p>
            <w:pPr>
              <w:jc w:val="both"/>
              <w:rPr>
                <w:rFonts w:ascii="Times New Roman" w:hAnsi="Times New Roman" w:cs="Times New Roman"/>
                <w:i/>
              </w:rPr>
            </w:pPr>
            <w:r>
              <w:rPr>
                <w:rFonts w:ascii="Times New Roman" w:hAnsi="Times New Roman" w:cs="Times New Roman"/>
                <w:i/>
              </w:rPr>
              <w:t>Низкий уровень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both"/>
              <w:rPr>
                <w:rFonts w:ascii="Times New Roman" w:hAnsi="Times New Roman" w:cs="Times New Roman"/>
              </w:rPr>
            </w:pPr>
            <w:r>
              <w:rPr>
                <w:rFonts w:ascii="Times New Roman" w:hAnsi="Times New Roman" w:cs="Times New Roman"/>
              </w:rPr>
              <w:t>2.1.</w:t>
            </w:r>
          </w:p>
          <w:p>
            <w:pPr>
              <w:jc w:val="both"/>
              <w:rPr>
                <w:rFonts w:ascii="Times New Roman" w:hAnsi="Times New Roman" w:cs="Times New Roman"/>
              </w:rPr>
            </w:pPr>
            <w:r>
              <w:rPr>
                <w:rFonts w:ascii="Times New Roman" w:hAnsi="Times New Roman" w:cs="Times New Roman"/>
              </w:rPr>
              <w:t>сформированность действий: целеполагания, планирования контроля,  коррекции, оценки, саморегуляции</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самостоятельно ориентируется в практических заданиях, может совместно с взрослым работать по плану, находит, ис</w:t>
            </w:r>
            <w:r>
              <w:rPr>
                <w:rFonts w:ascii="Times New Roman" w:hAnsi="Times New Roman" w:cs="Times New Roman"/>
              </w:rPr>
              <w:softHyphen/>
            </w:r>
            <w:r>
              <w:rPr>
                <w:rFonts w:ascii="Times New Roman" w:hAnsi="Times New Roman" w:cs="Times New Roman"/>
              </w:rPr>
              <w:t>правляет и объясня</w:t>
            </w:r>
            <w:r>
              <w:rPr>
                <w:rFonts w:ascii="Times New Roman" w:hAnsi="Times New Roman" w:cs="Times New Roman"/>
              </w:rPr>
              <w:softHyphen/>
            </w:r>
            <w:r>
              <w:rPr>
                <w:rFonts w:ascii="Times New Roman" w:hAnsi="Times New Roman" w:cs="Times New Roman"/>
              </w:rPr>
              <w:t>ет ошибки, в много</w:t>
            </w:r>
            <w:r>
              <w:rPr>
                <w:rFonts w:ascii="Times New Roman" w:hAnsi="Times New Roman" w:cs="Times New Roman"/>
              </w:rPr>
              <w:softHyphen/>
            </w:r>
            <w:r>
              <w:rPr>
                <w:rFonts w:ascii="Times New Roman" w:hAnsi="Times New Roman" w:cs="Times New Roman"/>
              </w:rPr>
              <w:t>кратно повторенных действиях ошибок не допускает, умеет самостоятельно оценить свои действия, способен тормозить свои импульсивные поведенческие реакции</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ориентируется в практических заданиях с помощью педагога, способен работать по предложенному плану при незначительном контроле, контроль выполняется неосознанно лишь за счет многократного выполнения задания, схемы действия, сде</w:t>
            </w:r>
            <w:r>
              <w:rPr>
                <w:rFonts w:ascii="Times New Roman" w:hAnsi="Times New Roman" w:cs="Times New Roman"/>
              </w:rPr>
              <w:softHyphen/>
            </w:r>
            <w:r>
              <w:rPr>
                <w:rFonts w:ascii="Times New Roman" w:hAnsi="Times New Roman" w:cs="Times New Roman"/>
              </w:rPr>
              <w:t>ланные ошибки ис</w:t>
            </w:r>
            <w:r>
              <w:rPr>
                <w:rFonts w:ascii="Times New Roman" w:hAnsi="Times New Roman" w:cs="Times New Roman"/>
              </w:rPr>
              <w:softHyphen/>
            </w:r>
            <w:r>
              <w:rPr>
                <w:rFonts w:ascii="Times New Roman" w:hAnsi="Times New Roman" w:cs="Times New Roman"/>
              </w:rPr>
              <w:t xml:space="preserve">правляет неуверенно, </w:t>
            </w:r>
            <w:r>
              <w:rPr>
                <w:rFonts w:ascii="Times New Roman" w:hAnsi="Times New Roman" w:cs="Times New Roman"/>
                <w:bCs/>
              </w:rPr>
              <w:t xml:space="preserve">испытывает потребность в получении оценки со стороны, </w:t>
            </w:r>
            <w:r>
              <w:rPr>
                <w:rFonts w:ascii="Times New Roman" w:hAnsi="Times New Roman" w:cs="Times New Roman"/>
              </w:rPr>
              <w:t>не всегда может сдерживать свои импульсивные поведенческие реакции</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способен принимать только простейшие задания, самостоятельно работать по предложенному педагогом плану не может, не заме</w:t>
            </w:r>
            <w:r>
              <w:rPr>
                <w:rFonts w:ascii="Times New Roman" w:hAnsi="Times New Roman" w:cs="Times New Roman"/>
              </w:rPr>
              <w:softHyphen/>
            </w:r>
            <w:r>
              <w:rPr>
                <w:rFonts w:ascii="Times New Roman" w:hAnsi="Times New Roman" w:cs="Times New Roman"/>
              </w:rPr>
              <w:t>чает допущенных ошибок, не</w:t>
            </w:r>
            <w:r>
              <w:rPr>
                <w:rFonts w:ascii="Times New Roman" w:hAnsi="Times New Roman" w:cs="Times New Roman"/>
              </w:rPr>
              <w:softHyphen/>
            </w:r>
            <w:r>
              <w:rPr>
                <w:rFonts w:ascii="Times New Roman" w:hAnsi="Times New Roman" w:cs="Times New Roman"/>
              </w:rPr>
              <w:t>критично относится к исправленным ошиб</w:t>
            </w:r>
            <w:r>
              <w:rPr>
                <w:rFonts w:ascii="Times New Roman" w:hAnsi="Times New Roman" w:cs="Times New Roman"/>
              </w:rPr>
              <w:softHyphen/>
            </w:r>
            <w:r>
              <w:rPr>
                <w:rFonts w:ascii="Times New Roman" w:hAnsi="Times New Roman" w:cs="Times New Roman"/>
              </w:rPr>
              <w:t>кам в своих работах и не  замечает  ошибок других, не умеет, не пытается  и  не  ис</w:t>
            </w:r>
            <w:r>
              <w:rPr>
                <w:rFonts w:ascii="Times New Roman" w:hAnsi="Times New Roman" w:cs="Times New Roman"/>
              </w:rPr>
              <w:softHyphen/>
            </w:r>
            <w:r>
              <w:rPr>
                <w:rFonts w:ascii="Times New Roman" w:hAnsi="Times New Roman" w:cs="Times New Roman"/>
              </w:rPr>
              <w:t>пытывает потреб</w:t>
            </w:r>
            <w:r>
              <w:rPr>
                <w:rFonts w:ascii="Times New Roman" w:hAnsi="Times New Roman" w:cs="Times New Roman"/>
              </w:rPr>
              <w:softHyphen/>
            </w:r>
            <w:r>
              <w:rPr>
                <w:rFonts w:ascii="Times New Roman" w:hAnsi="Times New Roman" w:cs="Times New Roman"/>
              </w:rPr>
              <w:t>ности оценивать свои действия — ни самостоятельно, ни по просьбе педагога, не способен сдерживать свои импульсивные поведенческие реакции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Times New Roman" w:hAnsi="Times New Roman" w:cs="Times New Roman"/>
              </w:rPr>
            </w:pPr>
            <w:r>
              <w:rPr>
                <w:rFonts w:ascii="Times New Roman" w:hAnsi="Times New Roman" w:cs="Times New Roman"/>
              </w:rPr>
              <w:t>2.2.</w:t>
            </w:r>
          </w:p>
          <w:p>
            <w:pPr>
              <w:rPr>
                <w:rFonts w:ascii="Times New Roman" w:hAnsi="Times New Roman" w:cs="Times New Roman"/>
              </w:rPr>
            </w:pPr>
            <w:r>
              <w:rPr>
                <w:rFonts w:ascii="Times New Roman" w:hAnsi="Times New Roman" w:cs="Times New Roman"/>
              </w:rPr>
              <w:t>сформированность умений: добывать новые знания, использовать знаково-символические средства для создания моделей и схем, анализировать объекты, делать выводы</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способен самостоятельно и быстро находить необходимую информацию, быстро понимает инструкцию, может выполнять действие кодирования вначале по образцу, а затем самостоятельно, может самостоятельно выделить существенные признаки сравниваемых объектов, способен при незначительной поддержке педагога сделать выводы по результатам работы</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самостоятельно, но требуя дополнительных указаний со стороны учителя, находит необходимую информацию, понимает инструкцию, может выполнить задание кодирования по образцу, но допускает много ошибок, либо работает крайне медленно, выделяет существенные признаки сравниваемых объектов по наводящим вопросам, совместно с педагогом может сделать выводы по результатам работы</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не может без помощи педагога  найти необходимую информацию, не понимает или плохо понимает инструкцию по созданию модели или схем, не понимает, как передавать логические или числовые отношение знаково-символическими средствами, затрудняется в выделении существенных признаков сравниваемых объектов, даже при значительной помощи со стороны педагога не может сделать выводы по результатам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Times New Roman" w:hAnsi="Times New Roman" w:cs="Times New Roman"/>
              </w:rPr>
            </w:pPr>
            <w:r>
              <w:rPr>
                <w:rFonts w:ascii="Times New Roman" w:hAnsi="Times New Roman" w:cs="Times New Roman"/>
              </w:rPr>
              <w:t>2.3.</w:t>
            </w:r>
          </w:p>
          <w:p>
            <w:pPr>
              <w:outlineLvl w:val="1"/>
              <w:rPr>
                <w:rFonts w:ascii="Times New Roman" w:hAnsi="Times New Roman" w:cs="Times New Roman"/>
              </w:rPr>
            </w:pPr>
            <w:r>
              <w:rPr>
                <w:rFonts w:ascii="Times New Roman" w:hAnsi="Times New Roman" w:cs="Times New Roman"/>
              </w:rPr>
              <w:t>демонстрация умения анализировать ход своей работы и оценивать полученные результаты.</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может проанализировать ход работы, распознать препятствия и решить их, во всем реально оценивает результат своей работы, свои достижения и возможности.</w:t>
            </w:r>
          </w:p>
        </w:tc>
        <w:tc>
          <w:tcPr>
            <w:tcW w:w="2835"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может проанализировать ход работы, но испытывает трудности с распознаванием препятствий и их решением, в основном реально оценивает себя, свои достижения и возможности.</w:t>
            </w:r>
          </w:p>
        </w:tc>
        <w:tc>
          <w:tcPr>
            <w:tcW w:w="2693" w:type="dxa"/>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не может проанализировать ход своей работы, некритично относится к своему поведению.</w:t>
            </w:r>
          </w:p>
        </w:tc>
      </w:tr>
    </w:tbl>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b/>
          <w:color w:val="000000"/>
        </w:rPr>
      </w:pPr>
    </w:p>
    <w:p>
      <w:pPr>
        <w:pBdr>
          <w:top w:val="none" w:color="auto" w:sz="0" w:space="0"/>
          <w:left w:val="none" w:color="auto" w:sz="0" w:space="0"/>
          <w:bottom w:val="none" w:color="auto" w:sz="0" w:space="0"/>
          <w:right w:val="none" w:color="auto" w:sz="0" w:space="0"/>
          <w:between w:val="none" w:color="auto" w:sz="0" w:space="0"/>
        </w:pBdr>
        <w:tabs>
          <w:tab w:val="left" w:pos="0"/>
        </w:tabs>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Карта формирования результатов по направленности программы:</w:t>
      </w:r>
    </w:p>
    <w:tbl>
      <w:tblPr>
        <w:tblStyle w:val="109"/>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585"/>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Pr>
              <w:t>Показатели (оцениваемые параметры)</w:t>
            </w:r>
          </w:p>
        </w:tc>
        <w:tc>
          <w:tcPr>
            <w:tcW w:w="2585" w:type="dxa"/>
          </w:tcPr>
          <w:p>
            <w:pP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Pr>
              <w:t>Критерии</w:t>
            </w:r>
          </w:p>
        </w:tc>
        <w:tc>
          <w:tcPr>
            <w:tcW w:w="5528" w:type="dxa"/>
          </w:tcPr>
          <w:p>
            <w:pP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Уровень сформированности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8" w:type="dxa"/>
            <w:gridSpan w:val="3"/>
          </w:tcPr>
          <w:p>
            <w:pP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Pr>
              <w:t>Теоретическая подготовка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теоретические знания (по основным разделам учебно-тематического плана программы)</w:t>
            </w:r>
          </w:p>
        </w:tc>
        <w:tc>
          <w:tcPr>
            <w:tcW w:w="2585" w:type="dxa"/>
            <w:vMerge w:val="restar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теоретических знаний программным требованиям</w:t>
            </w: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Пониженный уровень (0)</w:t>
            </w:r>
            <w:r>
              <w:rPr>
                <w:rFonts w:ascii="Times New Roman" w:hAnsi="Times New Roman" w:eastAsia="Times New Roman" w:cs="Times New Roman"/>
                <w:sz w:val="24"/>
                <w:szCs w:val="24"/>
              </w:rPr>
              <w:t xml:space="preserve"> – обучающийся овладел менее, чем ½ объёма знаний, предусмотренных программой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Базовый уровень (1)</w:t>
            </w:r>
            <w:r>
              <w:rPr>
                <w:rFonts w:ascii="Times New Roman" w:hAnsi="Times New Roman" w:eastAsia="Times New Roman" w:cs="Times New Roman"/>
                <w:sz w:val="24"/>
                <w:szCs w:val="24"/>
              </w:rPr>
              <w:t xml:space="preserve"> – объём усвоенных знаний составляет более 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Повышенный уровень (2)</w:t>
            </w:r>
            <w:r>
              <w:rPr>
                <w:rFonts w:ascii="Times New Roman" w:hAnsi="Times New Roman" w:eastAsia="Times New Roman" w:cs="Times New Roman"/>
                <w:sz w:val="24"/>
                <w:szCs w:val="24"/>
              </w:rPr>
              <w:t xml:space="preserve"> – освоил практически весь объём знаний, предусмотренных программой в конкретный период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владение специальной терминологией</w:t>
            </w:r>
          </w:p>
        </w:tc>
        <w:tc>
          <w:tcPr>
            <w:tcW w:w="258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осмысленность и правильность использования специальной терминологии</w:t>
            </w: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Пониженный уровень (0)</w:t>
            </w:r>
            <w:r>
              <w:rPr>
                <w:rFonts w:ascii="Times New Roman" w:hAnsi="Times New Roman" w:eastAsia="Times New Roman" w:cs="Times New Roman"/>
                <w:sz w:val="24"/>
                <w:szCs w:val="24"/>
              </w:rPr>
              <w:t xml:space="preserve"> – обучающийся, как правило, избегает употреблять специальные термины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Базовый уровень (1)</w:t>
            </w:r>
            <w:r>
              <w:rPr>
                <w:rFonts w:ascii="Times New Roman" w:hAnsi="Times New Roman" w:eastAsia="Times New Roman" w:cs="Times New Roman"/>
                <w:sz w:val="24"/>
                <w:szCs w:val="24"/>
              </w:rPr>
              <w:t xml:space="preserve"> – сочетает специальную терминологию с бытовой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Повышенный уровень (2)</w:t>
            </w:r>
            <w:r>
              <w:rPr>
                <w:rFonts w:ascii="Times New Roman" w:hAnsi="Times New Roman" w:eastAsia="Times New Roman" w:cs="Times New Roman"/>
                <w:sz w:val="24"/>
                <w:szCs w:val="24"/>
              </w:rPr>
              <w:t xml:space="preserve"> – специальные термины употребляет осознанно, в полном соответствии с их содержанием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8" w:type="dxa"/>
            <w:gridSpan w:val="3"/>
          </w:tcPr>
          <w:p>
            <w:pP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Практическая подготовка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практические умения и навыки, предусмотренные программой (по основным разделам учебно-тематического плана программы)</w:t>
            </w:r>
          </w:p>
        </w:tc>
        <w:tc>
          <w:tcPr>
            <w:tcW w:w="258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практических умений и навыков программным требованиям</w:t>
            </w: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Пониженный уровень (0)</w:t>
            </w:r>
            <w:r>
              <w:rPr>
                <w:rFonts w:ascii="Times New Roman" w:hAnsi="Times New Roman" w:eastAsia="Times New Roman" w:cs="Times New Roman"/>
                <w:sz w:val="24"/>
                <w:szCs w:val="24"/>
              </w:rPr>
              <w:t xml:space="preserve"> – обучающийся овладел менее, чем ½ предусмотренных умений и навыков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Базовый уровень (1) </w:t>
            </w:r>
            <w:r>
              <w:rPr>
                <w:rFonts w:ascii="Times New Roman" w:hAnsi="Times New Roman" w:eastAsia="Times New Roman" w:cs="Times New Roman"/>
                <w:sz w:val="24"/>
                <w:szCs w:val="24"/>
              </w:rPr>
              <w:t>– объём усвоенных умений и навыков составляет более 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jc w:val="both"/>
              <w:rPr>
                <w:rFonts w:ascii="Times New Roman" w:hAnsi="Times New Roman" w:eastAsia="Times New Roman" w:cs="Times New Roman"/>
                <w:sz w:val="24"/>
                <w:szCs w:val="24"/>
              </w:rPr>
            </w:pPr>
          </w:p>
        </w:tc>
        <w:tc>
          <w:tcPr>
            <w:tcW w:w="2585" w:type="dxa"/>
            <w:vMerge w:val="continue"/>
          </w:tcPr>
          <w:p>
            <w:pPr>
              <w:spacing w:after="0" w:line="240" w:lineRule="auto"/>
              <w:jc w:val="both"/>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Повышенный уровень (2)</w:t>
            </w:r>
            <w:r>
              <w:rPr>
                <w:rFonts w:ascii="Times New Roman" w:hAnsi="Times New Roman" w:eastAsia="Times New Roman" w:cs="Times New Roman"/>
                <w:sz w:val="24"/>
                <w:szCs w:val="24"/>
              </w:rPr>
              <w:t xml:space="preserve"> – овладел практически всеми умениями и навыками, предусмотренными программой в конкретный период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интерес к занятиям и творческие навыки</w:t>
            </w:r>
          </w:p>
        </w:tc>
        <w:tc>
          <w:tcPr>
            <w:tcW w:w="2585" w:type="dxa"/>
            <w:vMerge w:val="restar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специального оборудования и оснащения, креативность в выполнении практических заданий</w:t>
            </w: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Пониженный уровень (0)</w:t>
            </w:r>
            <w:r>
              <w:rPr>
                <w:rFonts w:ascii="Times New Roman" w:hAnsi="Times New Roman" w:eastAsia="Times New Roman" w:cs="Times New Roman"/>
                <w:sz w:val="24"/>
                <w:szCs w:val="24"/>
              </w:rPr>
              <w:t xml:space="preserve"> – обучающийся  испытывает серьёзные затруднения при работе с оборудованием, выполняет лишь простейшие практические задания педагога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rPr>
                <w:rFonts w:ascii="Times New Roman" w:hAnsi="Times New Roman" w:eastAsia="Times New Roman" w:cs="Times New Roman"/>
                <w:sz w:val="24"/>
                <w:szCs w:val="24"/>
              </w:rPr>
            </w:pPr>
          </w:p>
        </w:tc>
        <w:tc>
          <w:tcPr>
            <w:tcW w:w="2585" w:type="dxa"/>
            <w:vMerge w:val="continue"/>
          </w:tcPr>
          <w:p>
            <w:pPr>
              <w:spacing w:after="0" w:line="240" w:lineRule="auto"/>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Базовый уровень (1) </w:t>
            </w:r>
            <w:r>
              <w:rPr>
                <w:rFonts w:ascii="Times New Roman" w:hAnsi="Times New Roman" w:eastAsia="Times New Roman" w:cs="Times New Roman"/>
                <w:sz w:val="24"/>
                <w:szCs w:val="24"/>
              </w:rPr>
              <w:t>– работает с оборудованием с помощью педагога, в основном выполняет задания по образцу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Merge w:val="continue"/>
          </w:tcPr>
          <w:p>
            <w:pPr>
              <w:spacing w:after="0" w:line="240" w:lineRule="auto"/>
              <w:rPr>
                <w:rFonts w:ascii="Times New Roman" w:hAnsi="Times New Roman" w:eastAsia="Times New Roman" w:cs="Times New Roman"/>
                <w:sz w:val="24"/>
                <w:szCs w:val="24"/>
              </w:rPr>
            </w:pPr>
          </w:p>
        </w:tc>
        <w:tc>
          <w:tcPr>
            <w:tcW w:w="2585" w:type="dxa"/>
            <w:vMerge w:val="continue"/>
          </w:tcPr>
          <w:p>
            <w:pPr>
              <w:spacing w:after="0" w:line="240" w:lineRule="auto"/>
              <w:rPr>
                <w:rFonts w:ascii="Times New Roman" w:hAnsi="Times New Roman" w:eastAsia="Times New Roman" w:cs="Times New Roman"/>
                <w:sz w:val="24"/>
                <w:szCs w:val="24"/>
              </w:rPr>
            </w:pPr>
          </w:p>
        </w:tc>
        <w:tc>
          <w:tcPr>
            <w:tcW w:w="5528"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Повышенный уровень (2)</w:t>
            </w:r>
            <w:r>
              <w:rPr>
                <w:rFonts w:ascii="Times New Roman" w:hAnsi="Times New Roman" w:eastAsia="Times New Roman" w:cs="Times New Roman"/>
                <w:sz w:val="24"/>
                <w:szCs w:val="24"/>
              </w:rPr>
              <w:t xml:space="preserve"> – работает с оборудованием самостоятельно, не испытывает особых затруднений, выполняет практические задания с элементами творчества</w:t>
            </w:r>
          </w:p>
        </w:tc>
      </w:tr>
    </w:tbl>
    <w:p>
      <w:pPr>
        <w:shd w:val="clear" w:color="auto" w:fill="FFFFFF"/>
        <w:ind w:right="-142"/>
        <w:contextualSpacing/>
        <w:jc w:val="center"/>
        <w:rPr>
          <w:rFonts w:ascii="Times New Roman" w:hAnsi="Times New Roman" w:cs="Times New Roman"/>
          <w:i/>
          <w:sz w:val="28"/>
          <w:szCs w:val="28"/>
        </w:rPr>
      </w:pPr>
    </w:p>
    <w:p>
      <w:pPr>
        <w:shd w:val="clear" w:color="auto" w:fill="FFFFFF"/>
        <w:ind w:right="-142"/>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Обучающийся будет знать:</w:t>
      </w:r>
    </w:p>
    <w:p>
      <w:pPr>
        <w:pStyle w:val="93"/>
        <w:numPr>
          <w:ilvl w:val="0"/>
          <w:numId w:val="7"/>
        </w:numPr>
        <w:shd w:val="clear" w:color="auto" w:fill="FFFFFF"/>
        <w:spacing w:line="360" w:lineRule="auto"/>
        <w:ind w:right="-142"/>
        <w:rPr>
          <w:rFonts w:ascii="Times New Roman" w:hAnsi="Times New Roman"/>
          <w:sz w:val="28"/>
          <w:szCs w:val="28"/>
        </w:rPr>
      </w:pPr>
      <w:r>
        <w:rPr>
          <w:rFonts w:ascii="Times New Roman" w:hAnsi="Times New Roman"/>
          <w:sz w:val="28"/>
          <w:szCs w:val="28"/>
        </w:rPr>
        <w:t>понятийный аппарат;</w:t>
      </w:r>
    </w:p>
    <w:p>
      <w:pPr>
        <w:pStyle w:val="93"/>
        <w:numPr>
          <w:ilvl w:val="0"/>
          <w:numId w:val="7"/>
        </w:numPr>
        <w:shd w:val="clear" w:color="auto" w:fill="FFFFFF"/>
        <w:spacing w:line="360" w:lineRule="auto"/>
        <w:ind w:right="-142"/>
        <w:rPr>
          <w:rFonts w:ascii="Times New Roman" w:hAnsi="Times New Roman"/>
          <w:sz w:val="28"/>
          <w:szCs w:val="28"/>
        </w:rPr>
      </w:pPr>
      <w:r>
        <w:rPr>
          <w:rFonts w:ascii="Times New Roman" w:hAnsi="Times New Roman"/>
          <w:sz w:val="28"/>
          <w:szCs w:val="28"/>
        </w:rPr>
        <w:t>методологию проектной деятельности;</w:t>
      </w:r>
    </w:p>
    <w:p>
      <w:pPr>
        <w:pStyle w:val="93"/>
        <w:numPr>
          <w:ilvl w:val="0"/>
          <w:numId w:val="7"/>
        </w:numPr>
        <w:shd w:val="clear" w:color="auto" w:fill="FFFFFF"/>
        <w:spacing w:line="360" w:lineRule="auto"/>
        <w:ind w:right="-142"/>
        <w:rPr>
          <w:rFonts w:ascii="Times New Roman" w:hAnsi="Times New Roman"/>
          <w:sz w:val="28"/>
          <w:szCs w:val="28"/>
        </w:rPr>
      </w:pPr>
      <w:r>
        <w:rPr>
          <w:rFonts w:ascii="Times New Roman" w:hAnsi="Times New Roman"/>
          <w:sz w:val="28"/>
          <w:szCs w:val="28"/>
        </w:rPr>
        <w:t>виды источников;</w:t>
      </w:r>
    </w:p>
    <w:p>
      <w:pPr>
        <w:shd w:val="clear" w:color="auto" w:fill="FFFFFF"/>
        <w:spacing w:line="360" w:lineRule="auto"/>
        <w:ind w:right="-142"/>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Обучающийся будет уметь:</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формулировать тему проектной работы, доказывать ее актуальность;</w:t>
      </w:r>
    </w:p>
    <w:p>
      <w:pPr>
        <w:pStyle w:val="93"/>
        <w:numPr>
          <w:ilvl w:val="0"/>
          <w:numId w:val="5"/>
        </w:numPr>
        <w:spacing w:line="360" w:lineRule="auto"/>
        <w:ind w:left="426" w:hanging="66"/>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выделять объект и предмет проектной работы;</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определять цель и задачи проектной работы;</w:t>
      </w:r>
    </w:p>
    <w:p>
      <w:pPr>
        <w:pStyle w:val="93"/>
        <w:numPr>
          <w:ilvl w:val="0"/>
          <w:numId w:val="5"/>
        </w:numPr>
        <w:spacing w:line="360" w:lineRule="auto"/>
        <w:ind w:left="426" w:firstLine="0"/>
        <w:rPr>
          <w:rFonts w:ascii="Times New Roman" w:hAnsi="Times New Roman" w:eastAsia="Times New Roman"/>
          <w:sz w:val="28"/>
          <w:szCs w:val="28"/>
          <w:lang w:eastAsia="ru-RU"/>
        </w:rPr>
      </w:pPr>
      <w:r>
        <w:rPr>
          <w:rFonts w:ascii="Times New Roman" w:hAnsi="Times New Roman" w:eastAsia="Times New Roman"/>
          <w:sz w:val="28"/>
          <w:szCs w:val="28"/>
          <w:lang w:eastAsia="ru-RU"/>
        </w:rPr>
        <w:t>применять методы проектной деятельности;</w:t>
      </w:r>
    </w:p>
    <w:p>
      <w:pPr>
        <w:pStyle w:val="93"/>
        <w:numPr>
          <w:ilvl w:val="0"/>
          <w:numId w:val="5"/>
        </w:numPr>
        <w:spacing w:line="360" w:lineRule="auto"/>
        <w:ind w:left="426" w:firstLine="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составлять индивидуальный план проектной работы;</w:t>
      </w:r>
    </w:p>
    <w:p>
      <w:pPr>
        <w:pStyle w:val="93"/>
        <w:numPr>
          <w:ilvl w:val="0"/>
          <w:numId w:val="5"/>
        </w:numPr>
        <w:spacing w:line="360" w:lineRule="auto"/>
        <w:ind w:left="426" w:firstLine="0"/>
        <w:jc w:val="both"/>
        <w:rPr>
          <w:rFonts w:ascii="Times New Roman" w:hAnsi="Times New Roman" w:eastAsia="Times New Roman" w:cs="Times New Roman"/>
          <w:b/>
          <w:spacing w:val="-5"/>
          <w:sz w:val="24"/>
          <w:szCs w:val="24"/>
        </w:rPr>
      </w:pPr>
      <w:r>
        <w:rPr>
          <w:rFonts w:ascii="Times New Roman" w:hAnsi="Times New Roman" w:eastAsia="Times New Roman"/>
          <w:sz w:val="28"/>
          <w:szCs w:val="28"/>
        </w:rPr>
        <w:t>оформлять и презентовать проектную работу.</w:t>
      </w:r>
    </w:p>
    <w:p>
      <w:pPr>
        <w:widowControl w:val="0"/>
        <w:shd w:val="clear" w:color="auto" w:fill="FFFFFF"/>
        <w:autoSpaceDE w:val="0"/>
        <w:autoSpaceDN w:val="0"/>
        <w:adjustRightInd w:val="0"/>
        <w:spacing w:after="0"/>
        <w:ind w:left="1069"/>
        <w:jc w:val="center"/>
        <w:rPr>
          <w:rFonts w:ascii="Times New Roman" w:hAnsi="Times New Roman" w:eastAsia="Times New Roman" w:cs="Times New Roman"/>
          <w:b/>
          <w:spacing w:val="-5"/>
          <w:sz w:val="28"/>
          <w:szCs w:val="28"/>
        </w:rPr>
      </w:pPr>
      <w:r>
        <w:rPr>
          <w:rFonts w:ascii="Times New Roman" w:hAnsi="Times New Roman" w:eastAsia="Times New Roman" w:cs="Times New Roman"/>
          <w:b/>
          <w:spacing w:val="-5"/>
          <w:sz w:val="28"/>
          <w:szCs w:val="28"/>
        </w:rPr>
        <w:t>Условия реализации программы</w:t>
      </w:r>
    </w:p>
    <w:p>
      <w:pPr>
        <w:widowControl w:val="0"/>
        <w:shd w:val="clear" w:color="auto" w:fill="FFFFFF"/>
        <w:autoSpaceDE w:val="0"/>
        <w:autoSpaceDN w:val="0"/>
        <w:adjustRightInd w:val="0"/>
        <w:spacing w:after="0"/>
        <w:jc w:val="center"/>
        <w:rPr>
          <w:rFonts w:ascii="Times New Roman" w:hAnsi="Times New Roman" w:eastAsia="Times New Roman" w:cs="Times New Roman"/>
          <w:b/>
          <w:spacing w:val="-5"/>
          <w:sz w:val="24"/>
          <w:szCs w:val="24"/>
        </w:rPr>
      </w:pPr>
    </w:p>
    <w:p>
      <w:pPr>
        <w:widowControl w:val="0"/>
        <w:autoSpaceDE w:val="0"/>
        <w:autoSpaceDN w:val="0"/>
        <w:adjustRightInd w:val="0"/>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Материально-техническое обеспечение</w:t>
      </w:r>
    </w:p>
    <w:tbl>
      <w:tblPr>
        <w:tblStyle w:val="17"/>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6662"/>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widowControl w:val="0"/>
              <w:autoSpaceDE w:val="0"/>
              <w:autoSpaceDN w:val="0"/>
              <w:adjustRightInd w:val="0"/>
              <w:spacing w:after="0" w:line="276"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  п/п</w:t>
            </w:r>
          </w:p>
        </w:tc>
        <w:tc>
          <w:tcPr>
            <w:tcW w:w="6662" w:type="dxa"/>
          </w:tcPr>
          <w:p>
            <w:pPr>
              <w:widowControl w:val="0"/>
              <w:autoSpaceDE w:val="0"/>
              <w:autoSpaceDN w:val="0"/>
              <w:adjustRightInd w:val="0"/>
              <w:spacing w:after="0" w:line="276"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Наименование</w:t>
            </w:r>
          </w:p>
        </w:tc>
        <w:tc>
          <w:tcPr>
            <w:tcW w:w="1985" w:type="dxa"/>
          </w:tcPr>
          <w:p>
            <w:pPr>
              <w:widowControl w:val="0"/>
              <w:autoSpaceDE w:val="0"/>
              <w:autoSpaceDN w:val="0"/>
              <w:adjustRightInd w:val="0"/>
              <w:spacing w:after="0" w:line="276"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Количество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widowControl w:val="0"/>
              <w:autoSpaceDE w:val="0"/>
              <w:autoSpaceDN w:val="0"/>
              <w:adjustRightInd w:val="0"/>
              <w:spacing w:after="0" w:line="276"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1</w:t>
            </w:r>
          </w:p>
        </w:tc>
        <w:tc>
          <w:tcPr>
            <w:tcW w:w="6662" w:type="dxa"/>
          </w:tcPr>
          <w:p>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Ноутбук</w:t>
            </w:r>
          </w:p>
        </w:tc>
        <w:tc>
          <w:tcPr>
            <w:tcW w:w="1985" w:type="dxa"/>
          </w:tcPr>
          <w:p>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widowControl w:val="0"/>
              <w:autoSpaceDE w:val="0"/>
              <w:autoSpaceDN w:val="0"/>
              <w:adjustRightInd w:val="0"/>
              <w:spacing w:after="0" w:line="276" w:lineRule="auto"/>
              <w:jc w:val="both"/>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2</w:t>
            </w:r>
          </w:p>
        </w:tc>
        <w:tc>
          <w:tcPr>
            <w:tcW w:w="6662" w:type="dxa"/>
          </w:tcPr>
          <w:p>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Мультимедийное оборудование</w:t>
            </w:r>
          </w:p>
        </w:tc>
        <w:tc>
          <w:tcPr>
            <w:tcW w:w="1985" w:type="dxa"/>
          </w:tcPr>
          <w:p>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1</w:t>
            </w:r>
          </w:p>
        </w:tc>
      </w:tr>
    </w:tbl>
    <w:p>
      <w:pPr>
        <w:widowControl w:val="0"/>
        <w:autoSpaceDE w:val="0"/>
        <w:autoSpaceDN w:val="0"/>
        <w:adjustRightInd w:val="0"/>
        <w:spacing w:after="0"/>
        <w:rPr>
          <w:rFonts w:ascii="Times New Roman" w:hAnsi="Times New Roman" w:eastAsia="Times New Roman" w:cs="Times New Roman"/>
          <w:sz w:val="24"/>
          <w:szCs w:val="24"/>
        </w:rPr>
      </w:pPr>
    </w:p>
    <w:p>
      <w:pPr>
        <w:widowControl w:val="0"/>
        <w:autoSpaceDE w:val="0"/>
        <w:autoSpaceDN w:val="0"/>
        <w:adjustRightInd w:val="0"/>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Интернет-ресурсы</w:t>
      </w:r>
    </w:p>
    <w:tbl>
      <w:tblPr>
        <w:tblStyle w:val="17"/>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3544"/>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п/п</w:t>
            </w:r>
          </w:p>
        </w:tc>
        <w:tc>
          <w:tcPr>
            <w:tcW w:w="3544"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Наименование</w:t>
            </w:r>
          </w:p>
        </w:tc>
        <w:tc>
          <w:tcPr>
            <w:tcW w:w="5103"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Ресурс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544"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Отличие исследовательской деятельности от проектной</w:t>
            </w:r>
          </w:p>
        </w:tc>
        <w:tc>
          <w:tcPr>
            <w:tcW w:w="5103" w:type="dxa"/>
          </w:tcPr>
          <w:p>
            <w:pPr>
              <w:widowControl w:val="0"/>
              <w:autoSpaceDE w:val="0"/>
              <w:autoSpaceDN w:val="0"/>
              <w:adjustRightInd w:val="0"/>
              <w:spacing w:after="0" w:line="276" w:lineRule="auto"/>
              <w:rPr>
                <w:rFonts w:ascii="Times New Roman" w:hAnsi="Times New Roman" w:eastAsia="Times New Roman" w:cs="Times New Roman"/>
                <w:sz w:val="28"/>
                <w:szCs w:val="28"/>
              </w:rPr>
            </w:pPr>
            <w:r>
              <w:rPr>
                <w:rFonts w:ascii="Times New Roman" w:hAnsi="Times New Roman" w:cs="Times New Roman"/>
                <w:sz w:val="28"/>
                <w:szCs w:val="28"/>
              </w:rPr>
              <w:t>http://oductik.moy.su/index/biblioteka/0-36</w:t>
            </w:r>
          </w:p>
        </w:tc>
      </w:tr>
    </w:tbl>
    <w:p>
      <w:pPr>
        <w:widowControl w:val="0"/>
        <w:autoSpaceDE w:val="0"/>
        <w:autoSpaceDN w:val="0"/>
        <w:adjustRightInd w:val="0"/>
        <w:spacing w:after="0"/>
        <w:rPr>
          <w:rFonts w:ascii="Times New Roman" w:hAnsi="Times New Roman" w:eastAsia="Times New Roman"/>
          <w:b/>
          <w:bCs/>
          <w:sz w:val="24"/>
          <w:szCs w:val="24"/>
        </w:rPr>
      </w:pPr>
    </w:p>
    <w:p>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 Список литературы</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Алейникова И. Интеллект будущего / И. Алейникова // Управление школой: изд. дом Первое сентября. - 2007. - № 1. - С. 25-27.</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Байбородова Л.В. Проектная деятельность школьников в разновозрастных группах: пособие для учителей общеобразовательных организаций / Л. В. Байбородова, Л. Н. Серебренников. – М.: Просвещение, 2013. – 175 с.</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Богомолова А.А. Организация проектной исследовательской деятельности учащихся / А. А. Богомолова // Биология в школе. - 2006. - № 5. - С. 35-38.</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Борисенко Н.А. Как мы работали над проектом, или Технология исследовательской деятельности учащихся: метод проектов / Н. А. Борисенко // Литература в школе. – 2002. - №7. - С. 39-43.</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 Брыкова О.В. Проектная деятельность в учебном процессе / О. В. Брыкова, Т. В. Громова. - М.: Чистые пруды, 2006. - 32 с. - (Б-чка «Первого сентября»). </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Васильев В. Проектно-исследовательская технология: развитие мотивации. – Народное образование. – М., 2000, № 9, с.177-180.</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Гайфитулин М.С. Проект «Исследователь» / М. С. Гайфитулин // Школьные технологии. - 2005. - № 3. - С. 102-104.</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 Громова Т.В. Научить ставить вопросы и искать решения / Т. Громова // Управление школой: изд. дом Первое сентября. - 2006. - № 1. - С. 14-16.</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Зиняков, В.Н. Опыт организации проектной деятельности в профильном обучении // Школа и производство. – 2013. - № 4. – С. 18 – 23.</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Зуев А.М. Проектная деятельность в образовательном процессе // Основы безопасности жизни. – 2014. - № 1. – С. 36-41.</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Иванова М.В. Опыт педагогического сопровождения проектной деятельности школьников // Школа и производство. – 2013. - № 4. – С. 3 – 7</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Игнатьева Г.А. Проектные формы учебной деятельности обучающихся общеобразовательной школы // Психология обучения. – 2013. - № 11. – С. 20-33.</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Инновационная сеть развивающего обучения / сост. В.А. Гуружанов. - М.: Эврика, 2003. - 240 с. - (Б-ка культурно-образовательных инициатив).</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Каримуллина О.В. Развитие проектно-исследовательской деятельности учащихся // Управление качеством образования. – 2013. - № 6. – С. 59-65.</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Комиссарова О.А. Оптимизация учебного процесса на основе метода проектов // Среднее профессиональное образование. – 2013. - № 2. – С. 15-18.</w:t>
      </w:r>
    </w:p>
    <w:p>
      <w:pPr>
        <w:pStyle w:val="93"/>
        <w:numPr>
          <w:ilvl w:val="0"/>
          <w:numId w:val="8"/>
        </w:numPr>
        <w:shd w:val="clear" w:color="auto" w:fill="FFFFFF"/>
        <w:spacing w:before="100" w:beforeAutospacing="1" w:after="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Коротаева Е.В. Активизация познавательной деятельности учащихся: вопросы теории и практики / Е. В. Коротаева. - М.: Екатеринбург, 1995. - 84 с. </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Коротаева Е.В. Обучающие технологии в познавательной деятельности школьников / Е. В. Коротаева; ред. М.А. Ушакова. - М.: Сентябрь, 2006. - 176 с. </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Кузнецова, С. И. Проектная деятельность как механизм развития детской одаренности // Управление качеством образования. – 2013. - № 7. – С. 80-84.</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Матяш Н.В. Проектная деятельность младших школьников: книга для учителя начальных классов / Н. В. Матяш, В. Д. Симоненко. - М.: Вентана-Графф, 2002. - 112 с.: ил. - (Библиотека учителя). </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МеняеваИ.Н. Организация поисковой, исследовательской, экспериментальной работы в школе / И. Н. Меняева // Педагогическая мастерская. - 2005. - № 3. - С. 12-15.</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Пентин А. Учебные исследования и проекты - понятия близкие, но не тождественные / А. Пентин // Директор школы. - 2006. - № 2. - С. 47-52.</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Пидкасистый П.Н. Самостоятельная познавательная деятельность школьников в обучении: теоретико-экспериментальное исследование / П. Н. Пидкасистый. - М.: Педагогика, 1980. - 240 с.</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Поздняк С.Н. Исследовательская деятельность школьников и метод проектов / С. Н. Поздняк // Стандарты и мониторинг в образовании. - 2006. - № 3. - С. 52-56.</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Подругина И. А. Проектная деятельность старшеклассников на уроках литературы: пособие для учителей общеобразовательных организаций / И. А. Подругина, О. В. Сафонова. — М.: Просвещение, 2013. — 128 с.</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Поливанова К. Н. Проектная деятельность школьников: пособие для учителей / К. Н. Поливанова. — М.: Просвещение, 2011. — 192 с.</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Савенков А.И. Исследовательское обучение и проектирование в современном образовании / А.И. Савенков // Школьные технологии. – 2004. №4. С. 82.</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Справочное пособие по организации поисково-исследовательской деятельности учащихся образовательных учреждений / сост.: Н.В. Карпова, С.В. Кускова, Л.Е. Толкачева. - Псков: ПГПИ, 2001. - 46 с. </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Сыров Е.М. Научная работа в школе: опыт организации / Е. М. Сыров // Педагогическая мастерская. - 2006. - № 3. - С.13 - 8.</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Учебное проектирование и исследовательская деятельность учащихся в условиях профильного обучения // Профильная школа. - 2006. - № 4, 5.</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Федоровская Е.О. Мотивы и ценностные ориентации подростков, увлеченных исследовательской деятельностью / Е. О. Федоровская, Л. Ю. Ляшко // Дополнительное образование. - 2005. - № 9. - С. 49-53.</w:t>
      </w:r>
    </w:p>
    <w:p>
      <w:pPr>
        <w:pStyle w:val="93"/>
        <w:numPr>
          <w:ilvl w:val="0"/>
          <w:numId w:val="8"/>
        </w:numPr>
        <w:shd w:val="clear" w:color="auto" w:fill="FFFFFF"/>
        <w:spacing w:before="100" w:beforeAutospacing="1" w:after="100" w:afterAutospacing="1" w:line="360" w:lineRule="auto"/>
        <w:jc w:val="both"/>
        <w:rPr>
          <w:rFonts w:ascii="Times New Roman" w:hAnsi="Times New Roman" w:eastAsia="Times New Roman"/>
          <w:color w:val="000000"/>
          <w:sz w:val="28"/>
          <w:szCs w:val="28"/>
        </w:rPr>
      </w:pPr>
      <w:r>
        <w:rPr>
          <w:rFonts w:ascii="Times New Roman" w:hAnsi="Times New Roman" w:eastAsia="Times New Roman"/>
          <w:color w:val="000000"/>
          <w:sz w:val="28"/>
          <w:szCs w:val="28"/>
        </w:rPr>
        <w:t>Чудов В. Проектно-исследовательская деятельность школьников / В. Чудов, Н. Кашкарова, О. Лаврушко // Народное образование. – 2005. - №1. - С. 133.</w:t>
      </w:r>
    </w:p>
    <w:p>
      <w:pPr>
        <w:pStyle w:val="93"/>
        <w:spacing w:line="360" w:lineRule="auto"/>
        <w:rPr>
          <w:rFonts w:ascii="Times New Roman" w:hAnsi="Times New Roman" w:eastAsia="Times New Roman"/>
          <w:sz w:val="28"/>
          <w:szCs w:val="28"/>
        </w:rPr>
      </w:pPr>
    </w:p>
    <w:sectPr>
      <w:footerReference r:id="rId6" w:type="first"/>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Franklin Gothic Medium">
    <w:panose1 w:val="020B0603020102020204"/>
    <w:charset w:val="CC"/>
    <w:family w:val="swiss"/>
    <w:pitch w:val="default"/>
    <w:sig w:usb0="00000287" w:usb1="00000000" w:usb2="00000000" w:usb3="00000000" w:csb0="2000009F" w:csb1="DFD70000"/>
  </w:font>
  <w:font w:name="Microsoft Sans Serif">
    <w:panose1 w:val="020B0604020202020204"/>
    <w:charset w:val="CC"/>
    <w:family w:val="swiss"/>
    <w:pitch w:val="default"/>
    <w:sig w:usb0="E5002EFF" w:usb1="C000605B" w:usb2="00000029" w:usb3="00000000" w:csb0="200101FF" w:csb1="20280000"/>
  </w:font>
  <w:font w:name="Palatino Linotype">
    <w:panose1 w:val="02040502050505030304"/>
    <w:charset w:val="CC"/>
    <w:family w:val="roman"/>
    <w:pitch w:val="default"/>
    <w:sig w:usb0="E0000287" w:usb1="40000013" w:usb2="00000000" w:usb3="00000000" w:csb0="2000019F" w:csb1="00000000"/>
  </w:font>
  <w:font w:name="Georgia">
    <w:panose1 w:val="02040502050405020303"/>
    <w:charset w:val="CC"/>
    <w:family w:val="roman"/>
    <w:pitch w:val="default"/>
    <w:sig w:usb0="00000287" w:usb1="00000000" w:usb2="00000000" w:usb3="00000000" w:csb0="2000009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907104"/>
      <w:docPartObj>
        <w:docPartGallery w:val="autotext"/>
      </w:docPartObj>
    </w:sdtPr>
    <w:sdtContent>
      <w:p>
        <w:pPr>
          <w:pStyle w:val="14"/>
          <w:jc w:val="right"/>
        </w:pPr>
        <w:r>
          <w:fldChar w:fldCharType="begin"/>
        </w:r>
        <w:r>
          <w:instrText xml:space="preserve"> PAGE   \* MERGEFORMAT </w:instrText>
        </w:r>
        <w:r>
          <w:fldChar w:fldCharType="separate"/>
        </w:r>
        <w:r>
          <w:t>4</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F7588"/>
    <w:multiLevelType w:val="multilevel"/>
    <w:tmpl w:val="169F75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6A6162"/>
    <w:multiLevelType w:val="multilevel"/>
    <w:tmpl w:val="176A6162"/>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4E52A00"/>
    <w:multiLevelType w:val="multilevel"/>
    <w:tmpl w:val="24E52A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9B5790"/>
    <w:multiLevelType w:val="multilevel"/>
    <w:tmpl w:val="259B5790"/>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6DB3EEA"/>
    <w:multiLevelType w:val="multilevel"/>
    <w:tmpl w:val="36DB3EE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3302E1"/>
    <w:multiLevelType w:val="multilevel"/>
    <w:tmpl w:val="503302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103641"/>
    <w:multiLevelType w:val="multilevel"/>
    <w:tmpl w:val="5F103641"/>
    <w:lvl w:ilvl="0" w:tentative="0">
      <w:start w:val="1"/>
      <w:numFmt w:val="decimal"/>
      <w:lvlText w:val="%1."/>
      <w:lvlJc w:val="left"/>
      <w:pPr>
        <w:ind w:left="1080" w:hanging="360"/>
      </w:pPr>
      <w:rPr>
        <w:b/>
        <w:i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9163012"/>
    <w:multiLevelType w:val="multilevel"/>
    <w:tmpl w:val="691630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1305AE"/>
    <w:rsid w:val="000300E0"/>
    <w:rsid w:val="000413E1"/>
    <w:rsid w:val="00056F96"/>
    <w:rsid w:val="00072F78"/>
    <w:rsid w:val="000746BC"/>
    <w:rsid w:val="000800E8"/>
    <w:rsid w:val="000C79E1"/>
    <w:rsid w:val="000D4617"/>
    <w:rsid w:val="000E1054"/>
    <w:rsid w:val="000F1879"/>
    <w:rsid w:val="001023CC"/>
    <w:rsid w:val="00104E9C"/>
    <w:rsid w:val="00105181"/>
    <w:rsid w:val="00122AD8"/>
    <w:rsid w:val="00122F50"/>
    <w:rsid w:val="001305AE"/>
    <w:rsid w:val="00134ABB"/>
    <w:rsid w:val="00164157"/>
    <w:rsid w:val="00166D68"/>
    <w:rsid w:val="00180708"/>
    <w:rsid w:val="00184B34"/>
    <w:rsid w:val="0019339C"/>
    <w:rsid w:val="001B7308"/>
    <w:rsid w:val="001B7937"/>
    <w:rsid w:val="001C00C2"/>
    <w:rsid w:val="00223A44"/>
    <w:rsid w:val="0024768B"/>
    <w:rsid w:val="0025440F"/>
    <w:rsid w:val="0025583D"/>
    <w:rsid w:val="0025611C"/>
    <w:rsid w:val="00263C2F"/>
    <w:rsid w:val="00272396"/>
    <w:rsid w:val="00273CC2"/>
    <w:rsid w:val="00283305"/>
    <w:rsid w:val="0029001B"/>
    <w:rsid w:val="002A2019"/>
    <w:rsid w:val="002B05CB"/>
    <w:rsid w:val="002B5405"/>
    <w:rsid w:val="002E053C"/>
    <w:rsid w:val="002F0435"/>
    <w:rsid w:val="002F37A4"/>
    <w:rsid w:val="00301EB9"/>
    <w:rsid w:val="00322AF9"/>
    <w:rsid w:val="00360C05"/>
    <w:rsid w:val="00364431"/>
    <w:rsid w:val="00372F67"/>
    <w:rsid w:val="00397848"/>
    <w:rsid w:val="003A5827"/>
    <w:rsid w:val="003A6241"/>
    <w:rsid w:val="003B150B"/>
    <w:rsid w:val="003B3997"/>
    <w:rsid w:val="003D3EB7"/>
    <w:rsid w:val="003E7980"/>
    <w:rsid w:val="00413344"/>
    <w:rsid w:val="0042047D"/>
    <w:rsid w:val="00422457"/>
    <w:rsid w:val="004247F1"/>
    <w:rsid w:val="00475212"/>
    <w:rsid w:val="00486B6B"/>
    <w:rsid w:val="00497DA7"/>
    <w:rsid w:val="004B64CE"/>
    <w:rsid w:val="004C6D20"/>
    <w:rsid w:val="004C7B33"/>
    <w:rsid w:val="004D1B32"/>
    <w:rsid w:val="004F7958"/>
    <w:rsid w:val="00542CC7"/>
    <w:rsid w:val="00542DB9"/>
    <w:rsid w:val="0056680D"/>
    <w:rsid w:val="00572317"/>
    <w:rsid w:val="005A1CB3"/>
    <w:rsid w:val="005C4307"/>
    <w:rsid w:val="005C4F74"/>
    <w:rsid w:val="005D6930"/>
    <w:rsid w:val="005E1640"/>
    <w:rsid w:val="00610A2E"/>
    <w:rsid w:val="006156CA"/>
    <w:rsid w:val="00616132"/>
    <w:rsid w:val="006212A4"/>
    <w:rsid w:val="00632184"/>
    <w:rsid w:val="006336D4"/>
    <w:rsid w:val="00642E08"/>
    <w:rsid w:val="00650D69"/>
    <w:rsid w:val="00653B62"/>
    <w:rsid w:val="00657F0F"/>
    <w:rsid w:val="00662C43"/>
    <w:rsid w:val="00664B2D"/>
    <w:rsid w:val="00666010"/>
    <w:rsid w:val="006733EA"/>
    <w:rsid w:val="00690E1A"/>
    <w:rsid w:val="006C11C5"/>
    <w:rsid w:val="006C1682"/>
    <w:rsid w:val="006D2186"/>
    <w:rsid w:val="006D45FB"/>
    <w:rsid w:val="006D47AD"/>
    <w:rsid w:val="006F4C4C"/>
    <w:rsid w:val="00707622"/>
    <w:rsid w:val="007114AF"/>
    <w:rsid w:val="0072051D"/>
    <w:rsid w:val="00724825"/>
    <w:rsid w:val="0074051F"/>
    <w:rsid w:val="00740A7A"/>
    <w:rsid w:val="00740B34"/>
    <w:rsid w:val="00753A6D"/>
    <w:rsid w:val="0076038C"/>
    <w:rsid w:val="00781E0B"/>
    <w:rsid w:val="007841D4"/>
    <w:rsid w:val="00792BC6"/>
    <w:rsid w:val="0079496E"/>
    <w:rsid w:val="007B3A72"/>
    <w:rsid w:val="007B5E08"/>
    <w:rsid w:val="007D76B4"/>
    <w:rsid w:val="007E200B"/>
    <w:rsid w:val="00807E7C"/>
    <w:rsid w:val="00823A19"/>
    <w:rsid w:val="00826EA4"/>
    <w:rsid w:val="008335E3"/>
    <w:rsid w:val="00837181"/>
    <w:rsid w:val="00837218"/>
    <w:rsid w:val="00854048"/>
    <w:rsid w:val="0086621D"/>
    <w:rsid w:val="00873669"/>
    <w:rsid w:val="008817C7"/>
    <w:rsid w:val="00890840"/>
    <w:rsid w:val="0089674D"/>
    <w:rsid w:val="008A2B1C"/>
    <w:rsid w:val="008B0EC0"/>
    <w:rsid w:val="008C064C"/>
    <w:rsid w:val="008C285F"/>
    <w:rsid w:val="008F0463"/>
    <w:rsid w:val="008F2E16"/>
    <w:rsid w:val="00900CCD"/>
    <w:rsid w:val="00901F18"/>
    <w:rsid w:val="00905F49"/>
    <w:rsid w:val="00924547"/>
    <w:rsid w:val="00924A5C"/>
    <w:rsid w:val="0092569F"/>
    <w:rsid w:val="009732AF"/>
    <w:rsid w:val="00982B33"/>
    <w:rsid w:val="00982CEF"/>
    <w:rsid w:val="009837E3"/>
    <w:rsid w:val="00991513"/>
    <w:rsid w:val="00997D81"/>
    <w:rsid w:val="009A0F9A"/>
    <w:rsid w:val="009A24F3"/>
    <w:rsid w:val="009A7E0F"/>
    <w:rsid w:val="009C1E04"/>
    <w:rsid w:val="009C35A8"/>
    <w:rsid w:val="009C5AA9"/>
    <w:rsid w:val="009F19E4"/>
    <w:rsid w:val="009F5E30"/>
    <w:rsid w:val="00A04968"/>
    <w:rsid w:val="00A10556"/>
    <w:rsid w:val="00A17A82"/>
    <w:rsid w:val="00A276A8"/>
    <w:rsid w:val="00A35D72"/>
    <w:rsid w:val="00A41FC9"/>
    <w:rsid w:val="00A501A9"/>
    <w:rsid w:val="00A53596"/>
    <w:rsid w:val="00A54A70"/>
    <w:rsid w:val="00A65394"/>
    <w:rsid w:val="00A72EAE"/>
    <w:rsid w:val="00A80132"/>
    <w:rsid w:val="00A80EFC"/>
    <w:rsid w:val="00A813B9"/>
    <w:rsid w:val="00A84F9E"/>
    <w:rsid w:val="00AA0518"/>
    <w:rsid w:val="00AA1381"/>
    <w:rsid w:val="00AB0870"/>
    <w:rsid w:val="00AB2916"/>
    <w:rsid w:val="00AB5D38"/>
    <w:rsid w:val="00AB76CD"/>
    <w:rsid w:val="00AB7F10"/>
    <w:rsid w:val="00AC3FE4"/>
    <w:rsid w:val="00AD1540"/>
    <w:rsid w:val="00AE061B"/>
    <w:rsid w:val="00AE50D2"/>
    <w:rsid w:val="00AF4C18"/>
    <w:rsid w:val="00B012D2"/>
    <w:rsid w:val="00B04A44"/>
    <w:rsid w:val="00B254DC"/>
    <w:rsid w:val="00B316A4"/>
    <w:rsid w:val="00B43129"/>
    <w:rsid w:val="00B45368"/>
    <w:rsid w:val="00B50C1A"/>
    <w:rsid w:val="00B56C87"/>
    <w:rsid w:val="00B64D7F"/>
    <w:rsid w:val="00B71C82"/>
    <w:rsid w:val="00B841FD"/>
    <w:rsid w:val="00BA0BBE"/>
    <w:rsid w:val="00BA2571"/>
    <w:rsid w:val="00BA3DBB"/>
    <w:rsid w:val="00BA5124"/>
    <w:rsid w:val="00BA7F83"/>
    <w:rsid w:val="00BB196D"/>
    <w:rsid w:val="00BB3554"/>
    <w:rsid w:val="00BC276A"/>
    <w:rsid w:val="00BD014D"/>
    <w:rsid w:val="00BD6C97"/>
    <w:rsid w:val="00BD7399"/>
    <w:rsid w:val="00BE01D7"/>
    <w:rsid w:val="00C0341F"/>
    <w:rsid w:val="00C220B0"/>
    <w:rsid w:val="00C2676F"/>
    <w:rsid w:val="00C35E0A"/>
    <w:rsid w:val="00C52036"/>
    <w:rsid w:val="00C60147"/>
    <w:rsid w:val="00C74D42"/>
    <w:rsid w:val="00C90382"/>
    <w:rsid w:val="00C91FDF"/>
    <w:rsid w:val="00CA1A9A"/>
    <w:rsid w:val="00CA3054"/>
    <w:rsid w:val="00CE188C"/>
    <w:rsid w:val="00CE540E"/>
    <w:rsid w:val="00CE6E81"/>
    <w:rsid w:val="00D00782"/>
    <w:rsid w:val="00D07C10"/>
    <w:rsid w:val="00D16615"/>
    <w:rsid w:val="00D169C0"/>
    <w:rsid w:val="00D23430"/>
    <w:rsid w:val="00D26DF5"/>
    <w:rsid w:val="00D319B3"/>
    <w:rsid w:val="00D35093"/>
    <w:rsid w:val="00D56092"/>
    <w:rsid w:val="00D64F92"/>
    <w:rsid w:val="00D9661D"/>
    <w:rsid w:val="00DA50E2"/>
    <w:rsid w:val="00DB3311"/>
    <w:rsid w:val="00DC0A4A"/>
    <w:rsid w:val="00DC63CF"/>
    <w:rsid w:val="00DC7148"/>
    <w:rsid w:val="00DD6F1C"/>
    <w:rsid w:val="00DE068F"/>
    <w:rsid w:val="00DF1147"/>
    <w:rsid w:val="00DF6059"/>
    <w:rsid w:val="00E01ACC"/>
    <w:rsid w:val="00E04F0C"/>
    <w:rsid w:val="00E07189"/>
    <w:rsid w:val="00E20322"/>
    <w:rsid w:val="00E22163"/>
    <w:rsid w:val="00E226CB"/>
    <w:rsid w:val="00E314F2"/>
    <w:rsid w:val="00E3642A"/>
    <w:rsid w:val="00E36598"/>
    <w:rsid w:val="00E36964"/>
    <w:rsid w:val="00E41244"/>
    <w:rsid w:val="00E457F5"/>
    <w:rsid w:val="00E70881"/>
    <w:rsid w:val="00E73B55"/>
    <w:rsid w:val="00E830BF"/>
    <w:rsid w:val="00E937C5"/>
    <w:rsid w:val="00E94205"/>
    <w:rsid w:val="00E95F81"/>
    <w:rsid w:val="00E97BBC"/>
    <w:rsid w:val="00EA735F"/>
    <w:rsid w:val="00EB130B"/>
    <w:rsid w:val="00EB199F"/>
    <w:rsid w:val="00EB45AF"/>
    <w:rsid w:val="00EF18E2"/>
    <w:rsid w:val="00F07647"/>
    <w:rsid w:val="00F13763"/>
    <w:rsid w:val="00F17AA1"/>
    <w:rsid w:val="00F24FA7"/>
    <w:rsid w:val="00F41F1B"/>
    <w:rsid w:val="00F52917"/>
    <w:rsid w:val="00F61F5C"/>
    <w:rsid w:val="00F73875"/>
    <w:rsid w:val="00F760B1"/>
    <w:rsid w:val="00F808A6"/>
    <w:rsid w:val="00F8784A"/>
    <w:rsid w:val="00F93855"/>
    <w:rsid w:val="00F945C2"/>
    <w:rsid w:val="00F94EF0"/>
    <w:rsid w:val="00FA35EF"/>
    <w:rsid w:val="00FB4531"/>
    <w:rsid w:val="00FB4D62"/>
    <w:rsid w:val="00FB4EF2"/>
    <w:rsid w:val="00FC2B65"/>
    <w:rsid w:val="00FC752C"/>
    <w:rsid w:val="00FD39E9"/>
    <w:rsid w:val="00FE27C6"/>
    <w:rsid w:val="00FF3BCA"/>
    <w:rsid w:val="07EC5A37"/>
    <w:rsid w:val="62126124"/>
    <w:rsid w:val="6BE709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18"/>
    <w:qFormat/>
    <w:uiPriority w:val="0"/>
    <w:pPr>
      <w:keepNext/>
      <w:spacing w:after="0" w:line="240" w:lineRule="auto"/>
      <w:jc w:val="center"/>
      <w:outlineLvl w:val="1"/>
    </w:pPr>
    <w:rPr>
      <w:rFonts w:ascii="Times New Roman" w:hAnsi="Times New Roman" w:eastAsia="Times New Roman" w:cs="Times New Roman"/>
      <w:smallCaps/>
      <w:sz w:val="28"/>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page number"/>
    <w:basedOn w:val="3"/>
    <w:qFormat/>
    <w:uiPriority w:val="0"/>
  </w:style>
  <w:style w:type="character" w:styleId="7">
    <w:name w:val="line number"/>
    <w:basedOn w:val="3"/>
    <w:semiHidden/>
    <w:unhideWhenUsed/>
    <w:uiPriority w:val="99"/>
  </w:style>
  <w:style w:type="character" w:styleId="8">
    <w:name w:val="Strong"/>
    <w:qFormat/>
    <w:uiPriority w:val="0"/>
    <w:rPr>
      <w:b/>
      <w:bCs/>
    </w:rPr>
  </w:style>
  <w:style w:type="paragraph" w:styleId="9">
    <w:name w:val="Balloon Text"/>
    <w:basedOn w:val="1"/>
    <w:link w:val="97"/>
    <w:semiHidden/>
    <w:qFormat/>
    <w:uiPriority w:val="0"/>
    <w:pPr>
      <w:widowControl w:val="0"/>
      <w:autoSpaceDE w:val="0"/>
      <w:autoSpaceDN w:val="0"/>
      <w:adjustRightInd w:val="0"/>
      <w:spacing w:after="0" w:line="240" w:lineRule="auto"/>
    </w:pPr>
    <w:rPr>
      <w:rFonts w:ascii="Tahoma" w:hAnsi="Tahoma" w:eastAsia="Times New Roman" w:cs="Tahoma"/>
      <w:sz w:val="16"/>
      <w:szCs w:val="16"/>
    </w:rPr>
  </w:style>
  <w:style w:type="paragraph" w:styleId="10">
    <w:name w:val="header"/>
    <w:basedOn w:val="1"/>
    <w:link w:val="106"/>
    <w:unhideWhenUsed/>
    <w:qFormat/>
    <w:uiPriority w:val="99"/>
    <w:pPr>
      <w:tabs>
        <w:tab w:val="center" w:pos="4677"/>
        <w:tab w:val="right" w:pos="9355"/>
      </w:tabs>
      <w:spacing w:after="0" w:line="240" w:lineRule="auto"/>
    </w:pPr>
  </w:style>
  <w:style w:type="paragraph" w:styleId="11">
    <w:name w:val="Body Text"/>
    <w:basedOn w:val="1"/>
    <w:link w:val="96"/>
    <w:unhideWhenUsed/>
    <w:qFormat/>
    <w:uiPriority w:val="0"/>
    <w:pPr>
      <w:spacing w:after="0" w:line="240" w:lineRule="auto"/>
      <w:jc w:val="center"/>
    </w:pPr>
    <w:rPr>
      <w:rFonts w:ascii="Times New Roman" w:hAnsi="Times New Roman" w:eastAsia="Times New Roman" w:cs="Times New Roman"/>
      <w:bCs/>
      <w:sz w:val="28"/>
      <w:szCs w:val="24"/>
    </w:rPr>
  </w:style>
  <w:style w:type="paragraph" w:styleId="12">
    <w:name w:val="Body Text Indent"/>
    <w:basedOn w:val="1"/>
    <w:link w:val="102"/>
    <w:uiPriority w:val="0"/>
    <w:pPr>
      <w:widowControl w:val="0"/>
      <w:autoSpaceDE w:val="0"/>
      <w:autoSpaceDN w:val="0"/>
      <w:adjustRightInd w:val="0"/>
      <w:spacing w:after="120" w:line="240" w:lineRule="auto"/>
      <w:ind w:left="283"/>
    </w:pPr>
    <w:rPr>
      <w:rFonts w:ascii="Courier New" w:hAnsi="Courier New" w:eastAsia="Times New Roman" w:cs="Times New Roman"/>
      <w:sz w:val="20"/>
      <w:szCs w:val="20"/>
    </w:rPr>
  </w:style>
  <w:style w:type="paragraph" w:styleId="13">
    <w:name w:val="Title"/>
    <w:basedOn w:val="1"/>
    <w:link w:val="94"/>
    <w:qFormat/>
    <w:uiPriority w:val="0"/>
    <w:pPr>
      <w:spacing w:after="0" w:line="240" w:lineRule="auto"/>
      <w:jc w:val="center"/>
    </w:pPr>
    <w:rPr>
      <w:rFonts w:ascii="Times New Roman" w:hAnsi="Times New Roman" w:eastAsia="Times New Roman" w:cs="Times New Roman"/>
      <w:b/>
      <w:sz w:val="32"/>
      <w:szCs w:val="20"/>
    </w:rPr>
  </w:style>
  <w:style w:type="paragraph" w:styleId="14">
    <w:name w:val="footer"/>
    <w:basedOn w:val="1"/>
    <w:link w:val="88"/>
    <w:uiPriority w:val="99"/>
    <w:pPr>
      <w:widowControl w:val="0"/>
      <w:tabs>
        <w:tab w:val="center" w:pos="4677"/>
        <w:tab w:val="right" w:pos="9355"/>
      </w:tabs>
      <w:autoSpaceDE w:val="0"/>
      <w:autoSpaceDN w:val="0"/>
      <w:adjustRightInd w:val="0"/>
      <w:spacing w:after="0" w:line="240" w:lineRule="auto"/>
    </w:pPr>
    <w:rPr>
      <w:rFonts w:ascii="Courier New" w:hAnsi="Courier New" w:eastAsia="Times New Roman" w:cs="Courier New"/>
      <w:sz w:val="20"/>
      <w:szCs w:val="20"/>
    </w:rPr>
  </w:style>
  <w:style w:type="paragraph" w:styleId="15">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6">
    <w:name w:val="Body Text Indent 2"/>
    <w:basedOn w:val="1"/>
    <w:link w:val="105"/>
    <w:qFormat/>
    <w:uiPriority w:val="0"/>
    <w:pPr>
      <w:widowControl w:val="0"/>
      <w:autoSpaceDE w:val="0"/>
      <w:autoSpaceDN w:val="0"/>
      <w:adjustRightInd w:val="0"/>
      <w:spacing w:after="120" w:line="480" w:lineRule="auto"/>
      <w:ind w:left="283"/>
    </w:pPr>
    <w:rPr>
      <w:rFonts w:ascii="Courier New" w:hAnsi="Courier New" w:eastAsia="Times New Roman" w:cs="Times New Roman"/>
      <w:sz w:val="20"/>
      <w:szCs w:val="20"/>
    </w:rPr>
  </w:style>
  <w:style w:type="table" w:styleId="17">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Заголовок 2 Знак"/>
    <w:basedOn w:val="3"/>
    <w:link w:val="2"/>
    <w:uiPriority w:val="0"/>
    <w:rPr>
      <w:rFonts w:ascii="Times New Roman" w:hAnsi="Times New Roman" w:eastAsia="Times New Roman" w:cs="Times New Roman"/>
      <w:smallCaps/>
      <w:sz w:val="28"/>
      <w:szCs w:val="24"/>
    </w:rPr>
  </w:style>
  <w:style w:type="paragraph" w:customStyle="1" w:styleId="19">
    <w:name w:val="Style3"/>
    <w:basedOn w:val="1"/>
    <w:qFormat/>
    <w:uiPriority w:val="0"/>
    <w:pPr>
      <w:widowControl w:val="0"/>
      <w:autoSpaceDE w:val="0"/>
      <w:autoSpaceDN w:val="0"/>
      <w:adjustRightInd w:val="0"/>
      <w:spacing w:after="0" w:line="602" w:lineRule="exact"/>
      <w:ind w:hanging="230"/>
      <w:jc w:val="both"/>
    </w:pPr>
    <w:rPr>
      <w:rFonts w:ascii="Times New Roman" w:hAnsi="Times New Roman" w:eastAsia="Times New Roman" w:cs="Times New Roman"/>
      <w:sz w:val="24"/>
      <w:szCs w:val="24"/>
    </w:rPr>
  </w:style>
  <w:style w:type="paragraph" w:customStyle="1" w:styleId="20">
    <w:name w:val="Style4"/>
    <w:basedOn w:val="1"/>
    <w:uiPriority w:val="0"/>
    <w:pPr>
      <w:widowControl w:val="0"/>
      <w:autoSpaceDE w:val="0"/>
      <w:autoSpaceDN w:val="0"/>
      <w:adjustRightInd w:val="0"/>
      <w:spacing w:after="0" w:line="366" w:lineRule="exact"/>
    </w:pPr>
    <w:rPr>
      <w:rFonts w:ascii="Times New Roman" w:hAnsi="Times New Roman" w:eastAsia="Times New Roman" w:cs="Times New Roman"/>
      <w:sz w:val="24"/>
      <w:szCs w:val="24"/>
    </w:rPr>
  </w:style>
  <w:style w:type="character" w:customStyle="1" w:styleId="21">
    <w:name w:val="Font Style54"/>
    <w:uiPriority w:val="0"/>
    <w:rPr>
      <w:rFonts w:ascii="Times New Roman" w:hAnsi="Times New Roman" w:cs="Times New Roman"/>
      <w:b/>
      <w:bCs/>
      <w:sz w:val="48"/>
      <w:szCs w:val="48"/>
    </w:rPr>
  </w:style>
  <w:style w:type="character" w:customStyle="1" w:styleId="22">
    <w:name w:val="Font Style55"/>
    <w:uiPriority w:val="0"/>
    <w:rPr>
      <w:rFonts w:ascii="Times New Roman" w:hAnsi="Times New Roman" w:cs="Times New Roman"/>
      <w:sz w:val="30"/>
      <w:szCs w:val="30"/>
    </w:rPr>
  </w:style>
  <w:style w:type="paragraph" w:customStyle="1" w:styleId="23">
    <w:name w:val="Style9"/>
    <w:basedOn w:val="1"/>
    <w:uiPriority w:val="0"/>
    <w:pPr>
      <w:widowControl w:val="0"/>
      <w:autoSpaceDE w:val="0"/>
      <w:autoSpaceDN w:val="0"/>
      <w:adjustRightInd w:val="0"/>
      <w:spacing w:after="0" w:line="319" w:lineRule="exact"/>
      <w:ind w:firstLine="715"/>
      <w:jc w:val="both"/>
    </w:pPr>
    <w:rPr>
      <w:rFonts w:ascii="Times New Roman" w:hAnsi="Times New Roman" w:eastAsia="Times New Roman" w:cs="Times New Roman"/>
      <w:sz w:val="24"/>
      <w:szCs w:val="24"/>
    </w:rPr>
  </w:style>
  <w:style w:type="character" w:customStyle="1" w:styleId="24">
    <w:name w:val="Font Style56"/>
    <w:uiPriority w:val="0"/>
    <w:rPr>
      <w:rFonts w:ascii="Times New Roman" w:hAnsi="Times New Roman" w:cs="Times New Roman"/>
      <w:sz w:val="26"/>
      <w:szCs w:val="26"/>
    </w:rPr>
  </w:style>
  <w:style w:type="paragraph" w:customStyle="1" w:styleId="25">
    <w:name w:val="Style11"/>
    <w:basedOn w:val="1"/>
    <w:uiPriority w:val="0"/>
    <w:pPr>
      <w:widowControl w:val="0"/>
      <w:autoSpaceDE w:val="0"/>
      <w:autoSpaceDN w:val="0"/>
      <w:adjustRightInd w:val="0"/>
      <w:spacing w:after="0" w:line="326" w:lineRule="exact"/>
      <w:ind w:firstLine="708"/>
    </w:pPr>
    <w:rPr>
      <w:rFonts w:ascii="Times New Roman" w:hAnsi="Times New Roman" w:eastAsia="Times New Roman" w:cs="Times New Roman"/>
      <w:sz w:val="24"/>
      <w:szCs w:val="24"/>
    </w:rPr>
  </w:style>
  <w:style w:type="paragraph" w:customStyle="1" w:styleId="26">
    <w:name w:val="Style12"/>
    <w:basedOn w:val="1"/>
    <w:uiPriority w:val="0"/>
    <w:pPr>
      <w:widowControl w:val="0"/>
      <w:autoSpaceDE w:val="0"/>
      <w:autoSpaceDN w:val="0"/>
      <w:adjustRightInd w:val="0"/>
      <w:spacing w:after="0" w:line="240" w:lineRule="auto"/>
      <w:jc w:val="both"/>
    </w:pPr>
    <w:rPr>
      <w:rFonts w:ascii="Times New Roman" w:hAnsi="Times New Roman" w:eastAsia="Times New Roman" w:cs="Times New Roman"/>
      <w:sz w:val="24"/>
      <w:szCs w:val="24"/>
    </w:rPr>
  </w:style>
  <w:style w:type="paragraph" w:customStyle="1" w:styleId="27">
    <w:name w:val="Style13"/>
    <w:basedOn w:val="1"/>
    <w:qFormat/>
    <w:uiPriority w:val="0"/>
    <w:pPr>
      <w:widowControl w:val="0"/>
      <w:autoSpaceDE w:val="0"/>
      <w:autoSpaceDN w:val="0"/>
      <w:adjustRightInd w:val="0"/>
      <w:spacing w:after="0" w:line="334" w:lineRule="exact"/>
      <w:ind w:firstLine="722"/>
    </w:pPr>
    <w:rPr>
      <w:rFonts w:ascii="Times New Roman" w:hAnsi="Times New Roman" w:eastAsia="Times New Roman" w:cs="Times New Roman"/>
      <w:sz w:val="24"/>
      <w:szCs w:val="24"/>
    </w:rPr>
  </w:style>
  <w:style w:type="character" w:customStyle="1" w:styleId="28">
    <w:name w:val="Font Style57"/>
    <w:qFormat/>
    <w:uiPriority w:val="0"/>
    <w:rPr>
      <w:rFonts w:ascii="Times New Roman" w:hAnsi="Times New Roman" w:cs="Times New Roman"/>
      <w:b/>
      <w:bCs/>
      <w:sz w:val="26"/>
      <w:szCs w:val="26"/>
    </w:rPr>
  </w:style>
  <w:style w:type="paragraph" w:customStyle="1" w:styleId="29">
    <w:name w:val="Style8"/>
    <w:basedOn w:val="1"/>
    <w:uiPriority w:val="0"/>
    <w:pPr>
      <w:widowControl w:val="0"/>
      <w:autoSpaceDE w:val="0"/>
      <w:autoSpaceDN w:val="0"/>
      <w:adjustRightInd w:val="0"/>
      <w:spacing w:after="0" w:line="240" w:lineRule="auto"/>
      <w:jc w:val="center"/>
    </w:pPr>
    <w:rPr>
      <w:rFonts w:ascii="Times New Roman" w:hAnsi="Times New Roman" w:eastAsia="Times New Roman" w:cs="Times New Roman"/>
      <w:sz w:val="24"/>
      <w:szCs w:val="24"/>
    </w:rPr>
  </w:style>
  <w:style w:type="paragraph" w:customStyle="1" w:styleId="30">
    <w:name w:val="Style17"/>
    <w:basedOn w:val="1"/>
    <w:uiPriority w:val="0"/>
    <w:pPr>
      <w:widowControl w:val="0"/>
      <w:autoSpaceDE w:val="0"/>
      <w:autoSpaceDN w:val="0"/>
      <w:adjustRightInd w:val="0"/>
      <w:spacing w:after="0" w:line="341" w:lineRule="exact"/>
    </w:pPr>
    <w:rPr>
      <w:rFonts w:ascii="Times New Roman" w:hAnsi="Times New Roman" w:eastAsia="Times New Roman" w:cs="Times New Roman"/>
      <w:sz w:val="24"/>
      <w:szCs w:val="24"/>
    </w:rPr>
  </w:style>
  <w:style w:type="paragraph" w:customStyle="1" w:styleId="31">
    <w:name w:val="Style18"/>
    <w:basedOn w:val="1"/>
    <w:qFormat/>
    <w:uiPriority w:val="0"/>
    <w:pPr>
      <w:widowControl w:val="0"/>
      <w:autoSpaceDE w:val="0"/>
      <w:autoSpaceDN w:val="0"/>
      <w:adjustRightInd w:val="0"/>
      <w:spacing w:after="0" w:line="319" w:lineRule="exact"/>
      <w:ind w:firstLine="715"/>
    </w:pPr>
    <w:rPr>
      <w:rFonts w:ascii="Times New Roman" w:hAnsi="Times New Roman" w:eastAsia="Times New Roman" w:cs="Times New Roman"/>
      <w:sz w:val="24"/>
      <w:szCs w:val="24"/>
    </w:rPr>
  </w:style>
  <w:style w:type="paragraph" w:customStyle="1" w:styleId="32">
    <w:name w:val="Style20"/>
    <w:basedOn w:val="1"/>
    <w:uiPriority w:val="0"/>
    <w:pPr>
      <w:widowControl w:val="0"/>
      <w:autoSpaceDE w:val="0"/>
      <w:autoSpaceDN w:val="0"/>
      <w:adjustRightInd w:val="0"/>
      <w:spacing w:after="0" w:line="324" w:lineRule="exact"/>
      <w:ind w:firstLine="713"/>
    </w:pPr>
    <w:rPr>
      <w:rFonts w:ascii="Times New Roman" w:hAnsi="Times New Roman" w:eastAsia="Times New Roman" w:cs="Times New Roman"/>
      <w:sz w:val="24"/>
      <w:szCs w:val="24"/>
    </w:rPr>
  </w:style>
  <w:style w:type="paragraph" w:customStyle="1" w:styleId="33">
    <w:name w:val="Style26"/>
    <w:basedOn w:val="1"/>
    <w:uiPriority w:val="0"/>
    <w:pPr>
      <w:widowControl w:val="0"/>
      <w:autoSpaceDE w:val="0"/>
      <w:autoSpaceDN w:val="0"/>
      <w:adjustRightInd w:val="0"/>
      <w:spacing w:after="0" w:line="324" w:lineRule="exact"/>
      <w:ind w:firstLine="1514"/>
    </w:pPr>
    <w:rPr>
      <w:rFonts w:ascii="Times New Roman" w:hAnsi="Times New Roman" w:eastAsia="Times New Roman" w:cs="Times New Roman"/>
      <w:sz w:val="24"/>
      <w:szCs w:val="24"/>
    </w:rPr>
  </w:style>
  <w:style w:type="paragraph" w:customStyle="1" w:styleId="34">
    <w:name w:val="Style23"/>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35">
    <w:name w:val="Style27"/>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36">
    <w:name w:val="Style28"/>
    <w:basedOn w:val="1"/>
    <w:uiPriority w:val="0"/>
    <w:pPr>
      <w:widowControl w:val="0"/>
      <w:autoSpaceDE w:val="0"/>
      <w:autoSpaceDN w:val="0"/>
      <w:adjustRightInd w:val="0"/>
      <w:spacing w:after="0" w:line="324" w:lineRule="exact"/>
    </w:pPr>
    <w:rPr>
      <w:rFonts w:ascii="Times New Roman" w:hAnsi="Times New Roman" w:eastAsia="Times New Roman" w:cs="Times New Roman"/>
      <w:sz w:val="24"/>
      <w:szCs w:val="24"/>
    </w:rPr>
  </w:style>
  <w:style w:type="paragraph" w:customStyle="1" w:styleId="37">
    <w:name w:val="Style29"/>
    <w:basedOn w:val="1"/>
    <w:uiPriority w:val="0"/>
    <w:pPr>
      <w:widowControl w:val="0"/>
      <w:autoSpaceDE w:val="0"/>
      <w:autoSpaceDN w:val="0"/>
      <w:adjustRightInd w:val="0"/>
      <w:spacing w:after="0" w:line="230" w:lineRule="exact"/>
      <w:jc w:val="center"/>
    </w:pPr>
    <w:rPr>
      <w:rFonts w:ascii="Times New Roman" w:hAnsi="Times New Roman" w:eastAsia="Times New Roman" w:cs="Times New Roman"/>
      <w:sz w:val="24"/>
      <w:szCs w:val="24"/>
    </w:rPr>
  </w:style>
  <w:style w:type="paragraph" w:customStyle="1" w:styleId="38">
    <w:name w:val="Style30"/>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39">
    <w:name w:val="Style31"/>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40">
    <w:name w:val="Style32"/>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41">
    <w:name w:val="Style34"/>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42">
    <w:name w:val="Style35"/>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customStyle="1" w:styleId="43">
    <w:name w:val="Font Style58"/>
    <w:uiPriority w:val="0"/>
    <w:rPr>
      <w:rFonts w:ascii="Times New Roman" w:hAnsi="Times New Roman" w:cs="Times New Roman"/>
      <w:sz w:val="22"/>
      <w:szCs w:val="22"/>
    </w:rPr>
  </w:style>
  <w:style w:type="character" w:customStyle="1" w:styleId="44">
    <w:name w:val="Font Style59"/>
    <w:uiPriority w:val="0"/>
    <w:rPr>
      <w:rFonts w:ascii="Times New Roman" w:hAnsi="Times New Roman" w:cs="Times New Roman"/>
      <w:sz w:val="28"/>
      <w:szCs w:val="28"/>
    </w:rPr>
  </w:style>
  <w:style w:type="character" w:customStyle="1" w:styleId="45">
    <w:name w:val="Font Style60"/>
    <w:uiPriority w:val="0"/>
    <w:rPr>
      <w:rFonts w:ascii="Franklin Gothic Medium" w:hAnsi="Franklin Gothic Medium" w:cs="Franklin Gothic Medium"/>
      <w:b/>
      <w:bCs/>
      <w:sz w:val="26"/>
      <w:szCs w:val="26"/>
    </w:rPr>
  </w:style>
  <w:style w:type="character" w:customStyle="1" w:styleId="46">
    <w:name w:val="Font Style61"/>
    <w:uiPriority w:val="0"/>
    <w:rPr>
      <w:rFonts w:ascii="Microsoft Sans Serif" w:hAnsi="Microsoft Sans Serif" w:cs="Microsoft Sans Serif"/>
      <w:sz w:val="34"/>
      <w:szCs w:val="34"/>
    </w:rPr>
  </w:style>
  <w:style w:type="character" w:customStyle="1" w:styleId="47">
    <w:name w:val="Font Style72"/>
    <w:uiPriority w:val="0"/>
    <w:rPr>
      <w:rFonts w:ascii="Times New Roman" w:hAnsi="Times New Roman" w:cs="Times New Roman"/>
      <w:i/>
      <w:iCs/>
      <w:sz w:val="26"/>
      <w:szCs w:val="26"/>
    </w:rPr>
  </w:style>
  <w:style w:type="character" w:customStyle="1" w:styleId="48">
    <w:name w:val="Font Style75"/>
    <w:uiPriority w:val="0"/>
    <w:rPr>
      <w:rFonts w:ascii="Times New Roman" w:hAnsi="Times New Roman" w:cs="Times New Roman"/>
      <w:spacing w:val="10"/>
      <w:sz w:val="22"/>
      <w:szCs w:val="22"/>
    </w:rPr>
  </w:style>
  <w:style w:type="character" w:customStyle="1" w:styleId="49">
    <w:name w:val="Font Style76"/>
    <w:uiPriority w:val="0"/>
    <w:rPr>
      <w:rFonts w:ascii="Times New Roman" w:hAnsi="Times New Roman" w:cs="Times New Roman"/>
      <w:spacing w:val="10"/>
      <w:sz w:val="18"/>
      <w:szCs w:val="18"/>
    </w:rPr>
  </w:style>
  <w:style w:type="paragraph" w:customStyle="1" w:styleId="50">
    <w:name w:val="Style24"/>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51">
    <w:name w:val="Style25"/>
    <w:basedOn w:val="1"/>
    <w:uiPriority w:val="0"/>
    <w:pPr>
      <w:widowControl w:val="0"/>
      <w:autoSpaceDE w:val="0"/>
      <w:autoSpaceDN w:val="0"/>
      <w:adjustRightInd w:val="0"/>
      <w:spacing w:after="0" w:line="481" w:lineRule="exact"/>
      <w:ind w:firstLine="713"/>
      <w:jc w:val="both"/>
    </w:pPr>
    <w:rPr>
      <w:rFonts w:ascii="Times New Roman" w:hAnsi="Times New Roman" w:eastAsia="Times New Roman" w:cs="Times New Roman"/>
      <w:sz w:val="24"/>
      <w:szCs w:val="24"/>
    </w:rPr>
  </w:style>
  <w:style w:type="paragraph" w:customStyle="1" w:styleId="52">
    <w:name w:val="Style50"/>
    <w:basedOn w:val="1"/>
    <w:uiPriority w:val="0"/>
    <w:pPr>
      <w:widowControl w:val="0"/>
      <w:autoSpaceDE w:val="0"/>
      <w:autoSpaceDN w:val="0"/>
      <w:adjustRightInd w:val="0"/>
      <w:spacing w:after="0" w:line="322" w:lineRule="exact"/>
      <w:ind w:firstLine="1169"/>
    </w:pPr>
    <w:rPr>
      <w:rFonts w:ascii="Times New Roman" w:hAnsi="Times New Roman" w:eastAsia="Times New Roman" w:cs="Times New Roman"/>
      <w:sz w:val="24"/>
      <w:szCs w:val="24"/>
    </w:rPr>
  </w:style>
  <w:style w:type="paragraph" w:customStyle="1" w:styleId="53">
    <w:name w:val="Style21"/>
    <w:basedOn w:val="1"/>
    <w:uiPriority w:val="0"/>
    <w:pPr>
      <w:widowControl w:val="0"/>
      <w:autoSpaceDE w:val="0"/>
      <w:autoSpaceDN w:val="0"/>
      <w:adjustRightInd w:val="0"/>
      <w:spacing w:after="0" w:line="314" w:lineRule="exact"/>
      <w:ind w:firstLine="938"/>
    </w:pPr>
    <w:rPr>
      <w:rFonts w:ascii="Times New Roman" w:hAnsi="Times New Roman" w:eastAsia="Times New Roman" w:cs="Times New Roman"/>
      <w:sz w:val="24"/>
      <w:szCs w:val="24"/>
    </w:rPr>
  </w:style>
  <w:style w:type="paragraph" w:customStyle="1" w:styleId="54">
    <w:name w:val="Style36"/>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55">
    <w:name w:val="Style45"/>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56">
    <w:name w:val="Style46"/>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57">
    <w:name w:val="Style47"/>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58">
    <w:name w:val="Style51"/>
    <w:basedOn w:val="1"/>
    <w:uiPriority w:val="0"/>
    <w:pPr>
      <w:widowControl w:val="0"/>
      <w:autoSpaceDE w:val="0"/>
      <w:autoSpaceDN w:val="0"/>
      <w:adjustRightInd w:val="0"/>
      <w:spacing w:after="0" w:line="226" w:lineRule="exact"/>
      <w:jc w:val="center"/>
    </w:pPr>
    <w:rPr>
      <w:rFonts w:ascii="Times New Roman" w:hAnsi="Times New Roman" w:eastAsia="Times New Roman" w:cs="Times New Roman"/>
      <w:sz w:val="24"/>
      <w:szCs w:val="24"/>
    </w:rPr>
  </w:style>
  <w:style w:type="character" w:customStyle="1" w:styleId="59">
    <w:name w:val="Font Style62"/>
    <w:uiPriority w:val="0"/>
    <w:rPr>
      <w:rFonts w:ascii="Times New Roman" w:hAnsi="Times New Roman" w:cs="Times New Roman"/>
      <w:sz w:val="22"/>
      <w:szCs w:val="22"/>
    </w:rPr>
  </w:style>
  <w:style w:type="character" w:customStyle="1" w:styleId="60">
    <w:name w:val="Font Style63"/>
    <w:uiPriority w:val="0"/>
    <w:rPr>
      <w:rFonts w:ascii="Times New Roman" w:hAnsi="Times New Roman" w:cs="Times New Roman"/>
      <w:sz w:val="18"/>
      <w:szCs w:val="18"/>
    </w:rPr>
  </w:style>
  <w:style w:type="character" w:customStyle="1" w:styleId="61">
    <w:name w:val="Font Style64"/>
    <w:uiPriority w:val="0"/>
    <w:rPr>
      <w:rFonts w:ascii="Microsoft Sans Serif" w:hAnsi="Microsoft Sans Serif" w:cs="Microsoft Sans Serif"/>
      <w:b/>
      <w:bCs/>
      <w:sz w:val="24"/>
      <w:szCs w:val="24"/>
    </w:rPr>
  </w:style>
  <w:style w:type="character" w:customStyle="1" w:styleId="62">
    <w:name w:val="Font Style65"/>
    <w:uiPriority w:val="0"/>
    <w:rPr>
      <w:rFonts w:ascii="Times New Roman" w:hAnsi="Times New Roman" w:cs="Times New Roman"/>
      <w:sz w:val="28"/>
      <w:szCs w:val="28"/>
    </w:rPr>
  </w:style>
  <w:style w:type="paragraph" w:customStyle="1" w:styleId="63">
    <w:name w:val="Style6"/>
    <w:basedOn w:val="1"/>
    <w:uiPriority w:val="0"/>
    <w:pPr>
      <w:widowControl w:val="0"/>
      <w:autoSpaceDE w:val="0"/>
      <w:autoSpaceDN w:val="0"/>
      <w:adjustRightInd w:val="0"/>
      <w:spacing w:after="0" w:line="240" w:lineRule="auto"/>
      <w:jc w:val="both"/>
    </w:pPr>
    <w:rPr>
      <w:rFonts w:ascii="Times New Roman" w:hAnsi="Times New Roman" w:eastAsia="Times New Roman" w:cs="Times New Roman"/>
      <w:sz w:val="24"/>
      <w:szCs w:val="24"/>
    </w:rPr>
  </w:style>
  <w:style w:type="paragraph" w:customStyle="1" w:styleId="64">
    <w:name w:val="Style10"/>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65">
    <w:name w:val="Style19"/>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66">
    <w:name w:val="Style22"/>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67">
    <w:name w:val="Style37"/>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customStyle="1" w:styleId="68">
    <w:name w:val="Font Style66"/>
    <w:uiPriority w:val="0"/>
    <w:rPr>
      <w:rFonts w:ascii="Times New Roman" w:hAnsi="Times New Roman" w:cs="Times New Roman"/>
      <w:sz w:val="22"/>
      <w:szCs w:val="22"/>
    </w:rPr>
  </w:style>
  <w:style w:type="character" w:customStyle="1" w:styleId="69">
    <w:name w:val="Font Style67"/>
    <w:uiPriority w:val="0"/>
    <w:rPr>
      <w:rFonts w:ascii="Times New Roman" w:hAnsi="Times New Roman" w:cs="Times New Roman"/>
      <w:sz w:val="28"/>
      <w:szCs w:val="28"/>
    </w:rPr>
  </w:style>
  <w:style w:type="character" w:customStyle="1" w:styleId="70">
    <w:name w:val="Font Style68"/>
    <w:uiPriority w:val="0"/>
    <w:rPr>
      <w:rFonts w:ascii="Palatino Linotype" w:hAnsi="Palatino Linotype" w:cs="Palatino Linotype"/>
      <w:b/>
      <w:bCs/>
      <w:sz w:val="24"/>
      <w:szCs w:val="24"/>
    </w:rPr>
  </w:style>
  <w:style w:type="character" w:customStyle="1" w:styleId="71">
    <w:name w:val="Font Style69"/>
    <w:uiPriority w:val="0"/>
    <w:rPr>
      <w:rFonts w:ascii="Times New Roman" w:hAnsi="Times New Roman" w:cs="Times New Roman"/>
      <w:sz w:val="28"/>
      <w:szCs w:val="28"/>
    </w:rPr>
  </w:style>
  <w:style w:type="paragraph" w:customStyle="1" w:styleId="72">
    <w:name w:val="Style16"/>
    <w:basedOn w:val="1"/>
    <w:uiPriority w:val="0"/>
    <w:pPr>
      <w:widowControl w:val="0"/>
      <w:autoSpaceDE w:val="0"/>
      <w:autoSpaceDN w:val="0"/>
      <w:adjustRightInd w:val="0"/>
      <w:spacing w:after="0" w:line="380" w:lineRule="exact"/>
      <w:jc w:val="both"/>
    </w:pPr>
    <w:rPr>
      <w:rFonts w:ascii="Times New Roman" w:hAnsi="Times New Roman" w:eastAsia="Times New Roman" w:cs="Times New Roman"/>
      <w:sz w:val="24"/>
      <w:szCs w:val="24"/>
    </w:rPr>
  </w:style>
  <w:style w:type="paragraph" w:customStyle="1" w:styleId="73">
    <w:name w:val="Style38"/>
    <w:basedOn w:val="1"/>
    <w:uiPriority w:val="0"/>
    <w:pPr>
      <w:widowControl w:val="0"/>
      <w:autoSpaceDE w:val="0"/>
      <w:autoSpaceDN w:val="0"/>
      <w:adjustRightInd w:val="0"/>
      <w:spacing w:after="0" w:line="323" w:lineRule="exact"/>
      <w:ind w:firstLine="516"/>
      <w:jc w:val="both"/>
    </w:pPr>
    <w:rPr>
      <w:rFonts w:ascii="Times New Roman" w:hAnsi="Times New Roman" w:eastAsia="Times New Roman" w:cs="Times New Roman"/>
      <w:sz w:val="24"/>
      <w:szCs w:val="24"/>
    </w:rPr>
  </w:style>
  <w:style w:type="character" w:customStyle="1" w:styleId="74">
    <w:name w:val="Font Style74"/>
    <w:uiPriority w:val="0"/>
    <w:rPr>
      <w:rFonts w:ascii="Times New Roman" w:hAnsi="Times New Roman" w:cs="Times New Roman"/>
      <w:sz w:val="30"/>
      <w:szCs w:val="30"/>
    </w:rPr>
  </w:style>
  <w:style w:type="paragraph" w:customStyle="1" w:styleId="75">
    <w:name w:val="Style14"/>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76">
    <w:name w:val="Style15"/>
    <w:basedOn w:val="1"/>
    <w:uiPriority w:val="0"/>
    <w:pPr>
      <w:widowControl w:val="0"/>
      <w:autoSpaceDE w:val="0"/>
      <w:autoSpaceDN w:val="0"/>
      <w:adjustRightInd w:val="0"/>
      <w:spacing w:after="0" w:line="288" w:lineRule="exact"/>
      <w:ind w:firstLine="114"/>
    </w:pPr>
    <w:rPr>
      <w:rFonts w:ascii="Times New Roman" w:hAnsi="Times New Roman" w:eastAsia="Times New Roman" w:cs="Times New Roman"/>
      <w:sz w:val="24"/>
      <w:szCs w:val="24"/>
    </w:rPr>
  </w:style>
  <w:style w:type="paragraph" w:customStyle="1" w:styleId="77">
    <w:name w:val="Style42"/>
    <w:basedOn w:val="1"/>
    <w:uiPriority w:val="0"/>
    <w:pPr>
      <w:widowControl w:val="0"/>
      <w:autoSpaceDE w:val="0"/>
      <w:autoSpaceDN w:val="0"/>
      <w:adjustRightInd w:val="0"/>
      <w:spacing w:after="0" w:line="252" w:lineRule="exact"/>
    </w:pPr>
    <w:rPr>
      <w:rFonts w:ascii="Times New Roman" w:hAnsi="Times New Roman" w:eastAsia="Times New Roman" w:cs="Times New Roman"/>
      <w:sz w:val="24"/>
      <w:szCs w:val="24"/>
    </w:rPr>
  </w:style>
  <w:style w:type="paragraph" w:customStyle="1" w:styleId="78">
    <w:name w:val="Style44"/>
    <w:basedOn w:val="1"/>
    <w:uiPriority w:val="0"/>
    <w:pPr>
      <w:widowControl w:val="0"/>
      <w:autoSpaceDE w:val="0"/>
      <w:autoSpaceDN w:val="0"/>
      <w:adjustRightInd w:val="0"/>
      <w:spacing w:after="0" w:line="288" w:lineRule="exact"/>
      <w:ind w:firstLine="203"/>
    </w:pPr>
    <w:rPr>
      <w:rFonts w:ascii="Times New Roman" w:hAnsi="Times New Roman" w:eastAsia="Times New Roman" w:cs="Times New Roman"/>
      <w:sz w:val="24"/>
      <w:szCs w:val="24"/>
    </w:rPr>
  </w:style>
  <w:style w:type="character" w:customStyle="1" w:styleId="79">
    <w:name w:val="Font Style77"/>
    <w:uiPriority w:val="0"/>
    <w:rPr>
      <w:rFonts w:ascii="Georgia" w:hAnsi="Georgia" w:cs="Georgia"/>
      <w:b/>
      <w:bCs/>
      <w:sz w:val="14"/>
      <w:szCs w:val="14"/>
    </w:rPr>
  </w:style>
  <w:style w:type="paragraph" w:customStyle="1" w:styleId="80">
    <w:name w:val="Style2"/>
    <w:basedOn w:val="1"/>
    <w:uiPriority w:val="0"/>
    <w:pPr>
      <w:widowControl w:val="0"/>
      <w:autoSpaceDE w:val="0"/>
      <w:autoSpaceDN w:val="0"/>
      <w:adjustRightInd w:val="0"/>
      <w:spacing w:after="0" w:line="275" w:lineRule="exact"/>
      <w:jc w:val="center"/>
    </w:pPr>
    <w:rPr>
      <w:rFonts w:ascii="Times New Roman" w:hAnsi="Times New Roman" w:eastAsia="Times New Roman" w:cs="Times New Roman"/>
      <w:sz w:val="24"/>
      <w:szCs w:val="24"/>
    </w:rPr>
  </w:style>
  <w:style w:type="paragraph" w:customStyle="1" w:styleId="81">
    <w:name w:val="Style43"/>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82">
    <w:name w:val="Style5"/>
    <w:basedOn w:val="1"/>
    <w:uiPriority w:val="0"/>
    <w:pPr>
      <w:widowControl w:val="0"/>
      <w:autoSpaceDE w:val="0"/>
      <w:autoSpaceDN w:val="0"/>
      <w:adjustRightInd w:val="0"/>
      <w:spacing w:after="0" w:line="317" w:lineRule="exact"/>
      <w:ind w:firstLine="240"/>
    </w:pPr>
    <w:rPr>
      <w:rFonts w:ascii="Times New Roman" w:hAnsi="Times New Roman" w:eastAsia="Times New Roman" w:cs="Times New Roman"/>
      <w:sz w:val="24"/>
      <w:szCs w:val="24"/>
    </w:rPr>
  </w:style>
  <w:style w:type="paragraph" w:customStyle="1" w:styleId="83">
    <w:name w:val="Style40"/>
    <w:basedOn w:val="1"/>
    <w:uiPriority w:val="0"/>
    <w:pPr>
      <w:widowControl w:val="0"/>
      <w:autoSpaceDE w:val="0"/>
      <w:autoSpaceDN w:val="0"/>
      <w:adjustRightInd w:val="0"/>
      <w:spacing w:after="0" w:line="326" w:lineRule="exact"/>
      <w:ind w:hanging="288"/>
    </w:pPr>
    <w:rPr>
      <w:rFonts w:ascii="Times New Roman" w:hAnsi="Times New Roman" w:eastAsia="Times New Roman" w:cs="Times New Roman"/>
      <w:sz w:val="24"/>
      <w:szCs w:val="24"/>
    </w:rPr>
  </w:style>
  <w:style w:type="paragraph" w:customStyle="1" w:styleId="84">
    <w:name w:val="Style41"/>
    <w:basedOn w:val="1"/>
    <w:uiPriority w:val="0"/>
    <w:pPr>
      <w:widowControl w:val="0"/>
      <w:autoSpaceDE w:val="0"/>
      <w:autoSpaceDN w:val="0"/>
      <w:adjustRightInd w:val="0"/>
      <w:spacing w:after="0" w:line="319" w:lineRule="exact"/>
      <w:ind w:firstLine="94"/>
    </w:pPr>
    <w:rPr>
      <w:rFonts w:ascii="Times New Roman" w:hAnsi="Times New Roman" w:eastAsia="Times New Roman" w:cs="Times New Roman"/>
      <w:sz w:val="24"/>
      <w:szCs w:val="24"/>
    </w:rPr>
  </w:style>
  <w:style w:type="paragraph" w:customStyle="1" w:styleId="85">
    <w:name w:val="Style48"/>
    <w:basedOn w:val="1"/>
    <w:uiPriority w:val="0"/>
    <w:pPr>
      <w:widowControl w:val="0"/>
      <w:autoSpaceDE w:val="0"/>
      <w:autoSpaceDN w:val="0"/>
      <w:adjustRightInd w:val="0"/>
      <w:spacing w:after="0" w:line="322" w:lineRule="exact"/>
      <w:ind w:firstLine="401"/>
    </w:pPr>
    <w:rPr>
      <w:rFonts w:ascii="Times New Roman" w:hAnsi="Times New Roman" w:eastAsia="Times New Roman" w:cs="Times New Roman"/>
      <w:sz w:val="24"/>
      <w:szCs w:val="24"/>
    </w:rPr>
  </w:style>
  <w:style w:type="paragraph" w:customStyle="1" w:styleId="86">
    <w:name w:val="Style49"/>
    <w:basedOn w:val="1"/>
    <w:uiPriority w:val="0"/>
    <w:pPr>
      <w:widowControl w:val="0"/>
      <w:autoSpaceDE w:val="0"/>
      <w:autoSpaceDN w:val="0"/>
      <w:adjustRightInd w:val="0"/>
      <w:spacing w:after="0" w:line="319" w:lineRule="exact"/>
      <w:ind w:firstLine="142"/>
    </w:pPr>
    <w:rPr>
      <w:rFonts w:ascii="Times New Roman" w:hAnsi="Times New Roman" w:eastAsia="Times New Roman" w:cs="Times New Roman"/>
      <w:sz w:val="24"/>
      <w:szCs w:val="24"/>
    </w:rPr>
  </w:style>
  <w:style w:type="character" w:customStyle="1" w:styleId="87">
    <w:name w:val="Font Style78"/>
    <w:uiPriority w:val="0"/>
    <w:rPr>
      <w:rFonts w:ascii="Times New Roman" w:hAnsi="Times New Roman" w:cs="Times New Roman"/>
      <w:i/>
      <w:iCs/>
      <w:sz w:val="30"/>
      <w:szCs w:val="30"/>
    </w:rPr>
  </w:style>
  <w:style w:type="character" w:customStyle="1" w:styleId="88">
    <w:name w:val="Нижний колонтитул Знак"/>
    <w:basedOn w:val="3"/>
    <w:link w:val="14"/>
    <w:uiPriority w:val="99"/>
    <w:rPr>
      <w:rFonts w:ascii="Courier New" w:hAnsi="Courier New" w:eastAsia="Times New Roman" w:cs="Courier New"/>
      <w:sz w:val="20"/>
      <w:szCs w:val="20"/>
    </w:rPr>
  </w:style>
  <w:style w:type="paragraph" w:customStyle="1" w:styleId="89">
    <w:name w:val="FR1"/>
    <w:uiPriority w:val="0"/>
    <w:pPr>
      <w:widowControl w:val="0"/>
      <w:overflowPunct w:val="0"/>
      <w:autoSpaceDE w:val="0"/>
      <w:autoSpaceDN w:val="0"/>
      <w:adjustRightInd w:val="0"/>
      <w:spacing w:before="180" w:after="0" w:line="240" w:lineRule="auto"/>
      <w:jc w:val="center"/>
      <w:textAlignment w:val="baseline"/>
    </w:pPr>
    <w:rPr>
      <w:rFonts w:ascii="Arial" w:hAnsi="Arial" w:eastAsia="Times New Roman" w:cs="Times New Roman"/>
      <w:b/>
      <w:sz w:val="18"/>
      <w:szCs w:val="20"/>
      <w:lang w:val="ru-RU" w:eastAsia="ru-RU" w:bidi="ar-SA"/>
    </w:rPr>
  </w:style>
  <w:style w:type="character" w:customStyle="1" w:styleId="90">
    <w:name w:val="Intense Reference"/>
    <w:qFormat/>
    <w:uiPriority w:val="32"/>
    <w:rPr>
      <w:b/>
      <w:bCs/>
      <w:smallCaps/>
      <w:color w:val="C0504D"/>
      <w:spacing w:val="5"/>
      <w:u w:val="single"/>
    </w:rPr>
  </w:style>
  <w:style w:type="character" w:customStyle="1" w:styleId="91">
    <w:name w:val="Subtle Reference"/>
    <w:qFormat/>
    <w:uiPriority w:val="31"/>
    <w:rPr>
      <w:smallCaps/>
      <w:color w:val="C0504D"/>
      <w:u w:val="single"/>
    </w:rPr>
  </w:style>
  <w:style w:type="character" w:customStyle="1" w:styleId="92">
    <w:name w:val="Intense Emphasis"/>
    <w:qFormat/>
    <w:uiPriority w:val="21"/>
    <w:rPr>
      <w:b/>
      <w:bCs/>
      <w:i/>
      <w:iCs/>
      <w:color w:val="4F81BD"/>
    </w:rPr>
  </w:style>
  <w:style w:type="paragraph" w:styleId="93">
    <w:name w:val="List Paragraph"/>
    <w:basedOn w:val="1"/>
    <w:qFormat/>
    <w:uiPriority w:val="34"/>
    <w:pPr>
      <w:ind w:left="720"/>
      <w:contextualSpacing/>
    </w:pPr>
    <w:rPr>
      <w:rFonts w:ascii="Calibri" w:hAnsi="Calibri" w:eastAsia="Calibri" w:cs="Times New Roman"/>
      <w:lang w:eastAsia="en-US"/>
    </w:rPr>
  </w:style>
  <w:style w:type="character" w:customStyle="1" w:styleId="94">
    <w:name w:val="Название Знак"/>
    <w:basedOn w:val="3"/>
    <w:link w:val="13"/>
    <w:uiPriority w:val="0"/>
    <w:rPr>
      <w:rFonts w:ascii="Times New Roman" w:hAnsi="Times New Roman" w:eastAsia="Times New Roman" w:cs="Times New Roman"/>
      <w:b/>
      <w:sz w:val="32"/>
      <w:szCs w:val="20"/>
    </w:rPr>
  </w:style>
  <w:style w:type="paragraph" w:styleId="95">
    <w:name w:val="No Spacing"/>
    <w:qFormat/>
    <w:uiPriority w:val="1"/>
    <w:pPr>
      <w:spacing w:after="0" w:line="240" w:lineRule="auto"/>
    </w:pPr>
    <w:rPr>
      <w:rFonts w:ascii="Times New Roman" w:hAnsi="Times New Roman" w:eastAsia="Times New Roman" w:cs="Times New Roman"/>
      <w:sz w:val="20"/>
      <w:szCs w:val="20"/>
      <w:lang w:val="ru-RU" w:eastAsia="ru-RU" w:bidi="ar-SA"/>
    </w:rPr>
  </w:style>
  <w:style w:type="character" w:customStyle="1" w:styleId="96">
    <w:name w:val="Основной текст Знак"/>
    <w:basedOn w:val="3"/>
    <w:link w:val="11"/>
    <w:uiPriority w:val="0"/>
    <w:rPr>
      <w:rFonts w:ascii="Times New Roman" w:hAnsi="Times New Roman" w:eastAsia="Times New Roman" w:cs="Times New Roman"/>
      <w:bCs/>
      <w:sz w:val="28"/>
      <w:szCs w:val="24"/>
    </w:rPr>
  </w:style>
  <w:style w:type="character" w:customStyle="1" w:styleId="97">
    <w:name w:val="Текст выноски Знак"/>
    <w:basedOn w:val="3"/>
    <w:link w:val="9"/>
    <w:semiHidden/>
    <w:uiPriority w:val="0"/>
    <w:rPr>
      <w:rFonts w:ascii="Tahoma" w:hAnsi="Tahoma" w:eastAsia="Times New Roman" w:cs="Tahoma"/>
      <w:sz w:val="16"/>
      <w:szCs w:val="16"/>
    </w:rPr>
  </w:style>
  <w:style w:type="paragraph" w:customStyle="1" w:styleId="98">
    <w:name w:val="c1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9">
    <w:name w:val="c0"/>
    <w:basedOn w:val="3"/>
    <w:uiPriority w:val="0"/>
  </w:style>
  <w:style w:type="paragraph" w:customStyle="1" w:styleId="100">
    <w:name w:val="c25"/>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1">
    <w:name w:val="c2"/>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2">
    <w:name w:val="Основной текст с отступом Знак"/>
    <w:basedOn w:val="3"/>
    <w:link w:val="12"/>
    <w:uiPriority w:val="0"/>
    <w:rPr>
      <w:rFonts w:ascii="Courier New" w:hAnsi="Courier New" w:eastAsia="Times New Roman" w:cs="Times New Roman"/>
      <w:sz w:val="20"/>
      <w:szCs w:val="20"/>
    </w:rPr>
  </w:style>
  <w:style w:type="paragraph" w:customStyle="1" w:styleId="103">
    <w:name w:val="Обычный1"/>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character" w:customStyle="1" w:styleId="104">
    <w:name w:val="apple-converted-space"/>
    <w:basedOn w:val="3"/>
    <w:uiPriority w:val="0"/>
  </w:style>
  <w:style w:type="character" w:customStyle="1" w:styleId="105">
    <w:name w:val="Основной текст с отступом 2 Знак"/>
    <w:basedOn w:val="3"/>
    <w:link w:val="16"/>
    <w:uiPriority w:val="0"/>
    <w:rPr>
      <w:rFonts w:ascii="Courier New" w:hAnsi="Courier New" w:eastAsia="Times New Roman" w:cs="Times New Roman"/>
      <w:sz w:val="20"/>
      <w:szCs w:val="20"/>
    </w:rPr>
  </w:style>
  <w:style w:type="character" w:customStyle="1" w:styleId="106">
    <w:name w:val="Верхний колонтитул Знак"/>
    <w:basedOn w:val="3"/>
    <w:link w:val="10"/>
    <w:uiPriority w:val="99"/>
  </w:style>
  <w:style w:type="paragraph" w:customStyle="1" w:styleId="107">
    <w:name w:val="Iau?iue"/>
    <w:uiPriority w:val="0"/>
    <w:pPr>
      <w:spacing w:after="0" w:line="240" w:lineRule="auto"/>
    </w:pPr>
    <w:rPr>
      <w:rFonts w:ascii="Times New Roman CYR" w:hAnsi="Times New Roman CYR" w:eastAsia="Times New Roman" w:cs="Times New Roman"/>
      <w:sz w:val="20"/>
      <w:szCs w:val="20"/>
      <w:lang w:val="ru-RU" w:eastAsia="ru-RU" w:bidi="ar-SA"/>
    </w:rPr>
  </w:style>
  <w:style w:type="paragraph" w:customStyle="1" w:styleId="108">
    <w:name w:val="c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109">
    <w:name w:val="Сетка таблицы1"/>
    <w:basedOn w:val="4"/>
    <w:uiPriority w:val="59"/>
    <w:pPr>
      <w:spacing w:after="0" w:line="240" w:lineRule="auto"/>
    </w:pPr>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E1B32-40C8-4E1F-BE78-9F55062060E3}">
  <ds:schemaRefs/>
</ds:datastoreItem>
</file>

<file path=docProps/app.xml><?xml version="1.0" encoding="utf-8"?>
<Properties xmlns="http://schemas.openxmlformats.org/officeDocument/2006/extended-properties" xmlns:vt="http://schemas.openxmlformats.org/officeDocument/2006/docPropsVTypes">
  <Template>Normal</Template>
  <Pages>15</Pages>
  <Words>3218</Words>
  <Characters>18348</Characters>
  <Lines>152</Lines>
  <Paragraphs>43</Paragraphs>
  <TotalTime>13</TotalTime>
  <ScaleCrop>false</ScaleCrop>
  <LinksUpToDate>false</LinksUpToDate>
  <CharactersWithSpaces>21523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2021-07-15T10:06:00Z</dcterms:created>
  <dc:creator>КАТИИИЯЯ</dc:creator>
  <cp:lastModifiedBy>школа</cp:lastModifiedBy>
  <cp:lastPrinted>2021-07-15T10:19:00Z</cp:lastPrinted>
  <dcterms:modified xsi:type="dcterms:W3CDTF">2021-10-26T22:44:02Z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4D5CCF76D1034B9280A19B9E8C1BEF32</vt:lpwstr>
  </property>
</Properties>
</file>