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7E" w:rsidRPr="005179CE" w:rsidRDefault="002A347E" w:rsidP="00C33ED1">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Пояснительная записка</w:t>
      </w:r>
    </w:p>
    <w:p w:rsidR="009E44FD" w:rsidRPr="005179CE" w:rsidRDefault="009E44FD" w:rsidP="00C33E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79CE">
        <w:rPr>
          <w:rFonts w:ascii="Times New Roman" w:eastAsia="Calibri" w:hAnsi="Times New Roman" w:cs="Times New Roman"/>
          <w:sz w:val="28"/>
          <w:szCs w:val="28"/>
        </w:rPr>
        <w:t>Данная программа</w:t>
      </w:r>
      <w:r w:rsidR="007A6E45" w:rsidRPr="005179CE">
        <w:rPr>
          <w:rFonts w:ascii="Times New Roman" w:eastAsia="Calibri" w:hAnsi="Times New Roman" w:cs="Times New Roman"/>
          <w:sz w:val="28"/>
          <w:szCs w:val="28"/>
        </w:rPr>
        <w:t xml:space="preserve"> </w:t>
      </w:r>
      <w:r w:rsidRPr="005179CE">
        <w:rPr>
          <w:rFonts w:ascii="Times New Roman" w:eastAsia="Calibri" w:hAnsi="Times New Roman" w:cs="Times New Roman"/>
          <w:sz w:val="28"/>
          <w:szCs w:val="28"/>
        </w:rPr>
        <w:t>р</w:t>
      </w:r>
      <w:r w:rsidR="00E95ADC" w:rsidRPr="005179CE">
        <w:rPr>
          <w:rFonts w:ascii="Times New Roman" w:eastAsia="Calibri" w:hAnsi="Times New Roman" w:cs="Times New Roman"/>
          <w:sz w:val="28"/>
          <w:szCs w:val="28"/>
        </w:rPr>
        <w:t>азработана</w:t>
      </w:r>
      <w:r w:rsidR="00652C1A" w:rsidRPr="005179CE">
        <w:rPr>
          <w:rFonts w:ascii="Times New Roman" w:eastAsia="Calibri" w:hAnsi="Times New Roman" w:cs="Times New Roman"/>
          <w:sz w:val="28"/>
          <w:szCs w:val="28"/>
        </w:rPr>
        <w:t xml:space="preserve"> с учетом современных требований, </w:t>
      </w:r>
      <w:r w:rsidR="00890BC8" w:rsidRPr="005179CE">
        <w:rPr>
          <w:rFonts w:ascii="Times New Roman" w:eastAsia="Calibri" w:hAnsi="Times New Roman" w:cs="Times New Roman"/>
          <w:sz w:val="28"/>
          <w:szCs w:val="28"/>
        </w:rPr>
        <w:t>т.к.</w:t>
      </w:r>
      <w:r w:rsidR="00890BC8" w:rsidRPr="005179CE">
        <w:rPr>
          <w:rFonts w:ascii="Times New Roman" w:hAnsi="Times New Roman" w:cs="Times New Roman"/>
          <w:color w:val="191919"/>
          <w:sz w:val="28"/>
          <w:szCs w:val="28"/>
        </w:rPr>
        <w:t xml:space="preserve"> человечеству придётся решать ряд сложнейших проблем </w:t>
      </w:r>
      <w:r w:rsidR="00E95ADC" w:rsidRPr="005179CE">
        <w:rPr>
          <w:rFonts w:ascii="Times New Roman" w:hAnsi="Times New Roman" w:cs="Times New Roman"/>
          <w:color w:val="191919"/>
          <w:sz w:val="28"/>
          <w:szCs w:val="28"/>
        </w:rPr>
        <w:t xml:space="preserve">связанных с </w:t>
      </w:r>
      <w:r w:rsidRPr="005179CE">
        <w:rPr>
          <w:rFonts w:ascii="Times New Roman" w:hAnsi="Times New Roman" w:cs="Times New Roman"/>
          <w:color w:val="191919"/>
          <w:sz w:val="28"/>
          <w:szCs w:val="28"/>
        </w:rPr>
        <w:t xml:space="preserve">жизнью </w:t>
      </w:r>
      <w:r w:rsidR="00890BC8" w:rsidRPr="005179CE">
        <w:rPr>
          <w:rFonts w:ascii="Times New Roman" w:hAnsi="Times New Roman" w:cs="Times New Roman"/>
          <w:color w:val="191919"/>
          <w:sz w:val="28"/>
          <w:szCs w:val="28"/>
        </w:rPr>
        <w:t xml:space="preserve"> на планете.</w:t>
      </w:r>
      <w:r w:rsidR="00EF5371" w:rsidRPr="005179CE">
        <w:rPr>
          <w:rFonts w:ascii="Times New Roman" w:hAnsi="Times New Roman" w:cs="Times New Roman"/>
          <w:color w:val="191919"/>
          <w:sz w:val="28"/>
          <w:szCs w:val="28"/>
        </w:rPr>
        <w:t xml:space="preserve"> Справиться с этим могут только </w:t>
      </w:r>
      <w:r w:rsidR="00890BC8" w:rsidRPr="005179CE">
        <w:rPr>
          <w:rFonts w:ascii="Times New Roman" w:hAnsi="Times New Roman" w:cs="Times New Roman"/>
          <w:color w:val="191919"/>
          <w:sz w:val="28"/>
          <w:szCs w:val="28"/>
        </w:rPr>
        <w:t>высокообразованные и высоконравственные люди. Именно поэтому так необходимо повышение интеллектуального потенциала человечества.</w:t>
      </w:r>
      <w:r w:rsidR="00890BC8" w:rsidRPr="005179CE">
        <w:rPr>
          <w:rFonts w:ascii="Times New Roman" w:eastAsia="Calibri" w:hAnsi="Times New Roman" w:cs="Times New Roman"/>
          <w:sz w:val="28"/>
          <w:szCs w:val="28"/>
        </w:rPr>
        <w:t xml:space="preserve"> </w:t>
      </w:r>
    </w:p>
    <w:p w:rsidR="00652C1A" w:rsidRPr="005179CE" w:rsidRDefault="00890BC8"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eastAsia="Calibri" w:hAnsi="Times New Roman" w:cs="Times New Roman"/>
          <w:sz w:val="28"/>
          <w:szCs w:val="28"/>
        </w:rPr>
        <w:t>Она актуальна,</w:t>
      </w:r>
      <w:r w:rsidRPr="005179CE">
        <w:rPr>
          <w:rFonts w:ascii="Times New Roman" w:hAnsi="Times New Roman" w:cs="Times New Roman"/>
          <w:color w:val="191919"/>
          <w:sz w:val="28"/>
          <w:szCs w:val="28"/>
        </w:rPr>
        <w:t xml:space="preserve">  интерес </w:t>
      </w:r>
      <w:r w:rsidR="00EF5371" w:rsidRPr="005179CE">
        <w:rPr>
          <w:rFonts w:ascii="Times New Roman" w:hAnsi="Times New Roman" w:cs="Times New Roman"/>
          <w:color w:val="191919"/>
          <w:sz w:val="28"/>
          <w:szCs w:val="28"/>
        </w:rPr>
        <w:t xml:space="preserve">к шахматам обусловлен  тем, что это одна из самых </w:t>
      </w:r>
      <w:r w:rsidRPr="005179CE">
        <w:rPr>
          <w:rFonts w:ascii="Times New Roman" w:hAnsi="Times New Roman" w:cs="Times New Roman"/>
          <w:color w:val="191919"/>
          <w:sz w:val="28"/>
          <w:szCs w:val="28"/>
        </w:rPr>
        <w:t>эффективных игр, способствующих интеллектуальному разв</w:t>
      </w:r>
      <w:r w:rsidR="00EF5371" w:rsidRPr="005179CE">
        <w:rPr>
          <w:rFonts w:ascii="Times New Roman" w:hAnsi="Times New Roman" w:cs="Times New Roman"/>
          <w:color w:val="191919"/>
          <w:sz w:val="28"/>
          <w:szCs w:val="28"/>
        </w:rPr>
        <w:t>итию чело</w:t>
      </w:r>
      <w:r w:rsidRPr="005179CE">
        <w:rPr>
          <w:rFonts w:ascii="Times New Roman" w:hAnsi="Times New Roman" w:cs="Times New Roman"/>
          <w:color w:val="191919"/>
          <w:sz w:val="28"/>
          <w:szCs w:val="28"/>
        </w:rPr>
        <w:t>века.</w:t>
      </w:r>
    </w:p>
    <w:p w:rsidR="000970CE" w:rsidRPr="005179CE" w:rsidRDefault="002A347E" w:rsidP="00C33ED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 xml:space="preserve">Рабочая программа </w:t>
      </w:r>
      <w:r w:rsidR="000970CE" w:rsidRPr="005179CE">
        <w:rPr>
          <w:rFonts w:ascii="Times New Roman" w:hAnsi="Times New Roman" w:cs="Times New Roman"/>
          <w:color w:val="000000"/>
          <w:sz w:val="28"/>
          <w:szCs w:val="28"/>
        </w:rPr>
        <w:t xml:space="preserve">внеурочной деятельности </w:t>
      </w:r>
      <w:r w:rsidR="00E95ADC" w:rsidRPr="005179CE">
        <w:rPr>
          <w:rFonts w:ascii="Times New Roman" w:hAnsi="Times New Roman" w:cs="Times New Roman"/>
          <w:color w:val="000000"/>
          <w:sz w:val="28"/>
          <w:szCs w:val="28"/>
        </w:rPr>
        <w:t xml:space="preserve">кружка </w:t>
      </w:r>
      <w:r w:rsidR="000970CE" w:rsidRPr="005179CE">
        <w:rPr>
          <w:rFonts w:ascii="Times New Roman" w:hAnsi="Times New Roman" w:cs="Times New Roman"/>
          <w:color w:val="000000"/>
          <w:sz w:val="28"/>
          <w:szCs w:val="28"/>
        </w:rPr>
        <w:t>«</w:t>
      </w:r>
      <w:r w:rsidR="00230438" w:rsidRPr="005179CE">
        <w:rPr>
          <w:rFonts w:ascii="Times New Roman" w:hAnsi="Times New Roman" w:cs="Times New Roman"/>
          <w:color w:val="000000"/>
          <w:sz w:val="28"/>
          <w:szCs w:val="28"/>
        </w:rPr>
        <w:t>Юный Шахматист</w:t>
      </w:r>
      <w:r w:rsidR="000970CE" w:rsidRPr="005179CE">
        <w:rPr>
          <w:rFonts w:ascii="Times New Roman" w:hAnsi="Times New Roman" w:cs="Times New Roman"/>
          <w:color w:val="000000"/>
          <w:sz w:val="28"/>
          <w:szCs w:val="28"/>
        </w:rPr>
        <w:t>» для обучающихся 1-4 классов разработана в соответствии:</w:t>
      </w:r>
    </w:p>
    <w:p w:rsidR="00EF5371" w:rsidRPr="005179CE" w:rsidRDefault="000970CE" w:rsidP="00C33ED1">
      <w:pPr>
        <w:spacing w:after="0" w:line="240" w:lineRule="auto"/>
        <w:ind w:firstLine="709"/>
        <w:jc w:val="both"/>
        <w:rPr>
          <w:rFonts w:ascii="Times New Roman" w:eastAsia="Calibri" w:hAnsi="Times New Roman" w:cs="Times New Roman"/>
          <w:sz w:val="28"/>
          <w:szCs w:val="28"/>
        </w:rPr>
      </w:pPr>
      <w:r w:rsidRPr="005179CE">
        <w:rPr>
          <w:rFonts w:ascii="Times New Roman" w:hAnsi="Times New Roman" w:cs="Times New Roman"/>
          <w:color w:val="000000"/>
          <w:sz w:val="28"/>
          <w:szCs w:val="28"/>
        </w:rPr>
        <w:t xml:space="preserve">- </w:t>
      </w:r>
      <w:r w:rsidRPr="005179CE">
        <w:rPr>
          <w:rFonts w:ascii="Times New Roman" w:eastAsia="Calibri" w:hAnsi="Times New Roman" w:cs="Times New Roman"/>
          <w:sz w:val="28"/>
          <w:szCs w:val="28"/>
        </w:rPr>
        <w:t xml:space="preserve">с требованиями федерального государственного образовательного стандарта начального общего образования (2009г.); </w:t>
      </w:r>
    </w:p>
    <w:p w:rsidR="00EF5371" w:rsidRPr="005179CE" w:rsidRDefault="00EF5371" w:rsidP="00C33ED1">
      <w:pPr>
        <w:spacing w:after="0" w:line="240" w:lineRule="auto"/>
        <w:ind w:firstLine="709"/>
        <w:jc w:val="both"/>
        <w:rPr>
          <w:rFonts w:ascii="Times New Roman" w:eastAsia="Calibri" w:hAnsi="Times New Roman" w:cs="Times New Roman"/>
          <w:sz w:val="28"/>
          <w:szCs w:val="28"/>
        </w:rPr>
      </w:pPr>
      <w:r w:rsidRPr="005179CE">
        <w:rPr>
          <w:rFonts w:ascii="Times New Roman" w:eastAsia="Calibri" w:hAnsi="Times New Roman" w:cs="Times New Roman"/>
          <w:sz w:val="28"/>
          <w:szCs w:val="28"/>
        </w:rPr>
        <w:t xml:space="preserve">-- с образовательными потребностями и запросами участников образовательного процесса, особенностями обучающихся, профессиональными возможностями учителя, состоянием учебно-методического и материально-технического обеспечения образовательного процесса. </w:t>
      </w:r>
    </w:p>
    <w:p w:rsidR="00EF5371" w:rsidRPr="005179CE" w:rsidRDefault="00EF5371"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eastAsia="Calibri" w:hAnsi="Times New Roman" w:cs="Times New Roman"/>
          <w:sz w:val="28"/>
          <w:szCs w:val="28"/>
        </w:rPr>
        <w:t xml:space="preserve">Программа </w:t>
      </w:r>
      <w:r w:rsidR="007A6E45" w:rsidRPr="005179CE">
        <w:rPr>
          <w:rFonts w:ascii="Times New Roman" w:eastAsia="Calibri" w:hAnsi="Times New Roman" w:cs="Times New Roman"/>
          <w:sz w:val="28"/>
          <w:szCs w:val="28"/>
        </w:rPr>
        <w:t>тесно связана</w:t>
      </w:r>
      <w:r w:rsidRPr="005179CE">
        <w:rPr>
          <w:rFonts w:ascii="Times New Roman" w:hAnsi="Times New Roman" w:cs="Times New Roman"/>
          <w:color w:val="191919"/>
          <w:sz w:val="28"/>
          <w:szCs w:val="28"/>
        </w:rPr>
        <w:t xml:space="preserve"> почти со всеми</w:t>
      </w:r>
      <w:r w:rsidR="007A6E45" w:rsidRPr="005179CE">
        <w:rPr>
          <w:rFonts w:ascii="Times New Roman" w:hAnsi="Times New Roman" w:cs="Times New Roman"/>
          <w:color w:val="191919"/>
          <w:sz w:val="28"/>
          <w:szCs w:val="28"/>
        </w:rPr>
        <w:t xml:space="preserve"> предметами, составляющими базовый </w:t>
      </w:r>
      <w:r w:rsidRPr="005179CE">
        <w:rPr>
          <w:rFonts w:ascii="Times New Roman" w:hAnsi="Times New Roman" w:cs="Times New Roman"/>
          <w:color w:val="191919"/>
          <w:sz w:val="28"/>
          <w:szCs w:val="28"/>
        </w:rPr>
        <w:t>компонент образования в начальной школе. Специфика шахматной</w:t>
      </w:r>
      <w:r w:rsidR="007A6E45" w:rsidRPr="005179CE">
        <w:rPr>
          <w:rFonts w:ascii="Times New Roman" w:hAnsi="Times New Roman" w:cs="Times New Roman"/>
          <w:color w:val="191919"/>
          <w:sz w:val="28"/>
          <w:szCs w:val="28"/>
        </w:rPr>
        <w:t xml:space="preserve"> </w:t>
      </w:r>
      <w:r w:rsidRPr="005179CE">
        <w:rPr>
          <w:rFonts w:ascii="Times New Roman" w:hAnsi="Times New Roman" w:cs="Times New Roman"/>
          <w:color w:val="191919"/>
          <w:sz w:val="28"/>
          <w:szCs w:val="28"/>
        </w:rPr>
        <w:t>игры позволяет понять основы различ</w:t>
      </w:r>
      <w:r w:rsidR="007A6E45" w:rsidRPr="005179CE">
        <w:rPr>
          <w:rFonts w:ascii="Times New Roman" w:hAnsi="Times New Roman" w:cs="Times New Roman"/>
          <w:color w:val="191919"/>
          <w:sz w:val="28"/>
          <w:szCs w:val="28"/>
        </w:rPr>
        <w:t>ных наук на шахматном материале: философский аспект, теория множеств, информатика, математика и в частности геометрия. 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w:t>
      </w:r>
    </w:p>
    <w:p w:rsidR="00230438" w:rsidRPr="005179CE" w:rsidRDefault="00E95ADC" w:rsidP="00C33ED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9CE">
        <w:rPr>
          <w:rFonts w:ascii="Times New Roman" w:eastAsia="Calibri" w:hAnsi="Times New Roman" w:cs="Times New Roman"/>
          <w:b/>
          <w:sz w:val="28"/>
          <w:szCs w:val="28"/>
        </w:rPr>
        <w:t xml:space="preserve">Актуальность программы </w:t>
      </w:r>
      <w:r w:rsidR="009547FF" w:rsidRPr="005179CE">
        <w:rPr>
          <w:rFonts w:ascii="Times New Roman" w:hAnsi="Times New Roman" w:cs="Times New Roman"/>
          <w:color w:val="000000"/>
          <w:sz w:val="28"/>
          <w:szCs w:val="28"/>
        </w:rPr>
        <w:t xml:space="preserve">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E95ADC" w:rsidRPr="005179CE" w:rsidRDefault="009547FF" w:rsidP="00C33ED1">
      <w:pPr>
        <w:autoSpaceDE w:val="0"/>
        <w:autoSpaceDN w:val="0"/>
        <w:adjustRightInd w:val="0"/>
        <w:spacing w:after="0" w:line="240" w:lineRule="auto"/>
        <w:ind w:firstLine="709"/>
        <w:jc w:val="both"/>
        <w:rPr>
          <w:rFonts w:ascii="Times New Roman" w:hAnsi="Times New Roman" w:cs="Times New Roman"/>
          <w:sz w:val="28"/>
          <w:szCs w:val="28"/>
        </w:rPr>
      </w:pPr>
      <w:r w:rsidRPr="005179CE">
        <w:rPr>
          <w:rFonts w:ascii="Times New Roman" w:hAnsi="Times New Roman" w:cs="Times New Roman"/>
          <w:color w:val="000000"/>
          <w:sz w:val="28"/>
          <w:szCs w:val="28"/>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w:t>
      </w:r>
      <w:r w:rsidRPr="005179CE">
        <w:rPr>
          <w:rFonts w:ascii="Times New Roman" w:hAnsi="Times New Roman" w:cs="Times New Roman"/>
          <w:sz w:val="28"/>
          <w:szCs w:val="28"/>
        </w:rPr>
        <w:t>ют закономерности.</w:t>
      </w:r>
    </w:p>
    <w:p w:rsidR="00505243" w:rsidRPr="005179CE" w:rsidRDefault="009547FF" w:rsidP="00C33ED1">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179CE">
        <w:rPr>
          <w:rFonts w:ascii="Times New Roman" w:eastAsia="Calibri" w:hAnsi="Times New Roman" w:cs="Times New Roman"/>
          <w:b/>
          <w:bCs/>
          <w:sz w:val="28"/>
          <w:szCs w:val="28"/>
        </w:rPr>
        <w:lastRenderedPageBreak/>
        <w:t>Цель программы:</w:t>
      </w:r>
    </w:p>
    <w:p w:rsidR="009547FF" w:rsidRPr="005179CE" w:rsidRDefault="004A65DF"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w:t>
      </w:r>
      <w:r w:rsidR="009547FF" w:rsidRPr="005179CE">
        <w:rPr>
          <w:rFonts w:ascii="Times New Roman" w:hAnsi="Times New Roman" w:cs="Times New Roman"/>
          <w:color w:val="191919"/>
          <w:sz w:val="28"/>
          <w:szCs w:val="28"/>
        </w:rPr>
        <w:t xml:space="preserve">азвитие мышления младшего школьника во всех его </w:t>
      </w:r>
      <w:r w:rsidR="009E44FD" w:rsidRPr="005179CE">
        <w:rPr>
          <w:rFonts w:ascii="Times New Roman" w:hAnsi="Times New Roman" w:cs="Times New Roman"/>
          <w:color w:val="191919"/>
          <w:sz w:val="28"/>
          <w:szCs w:val="28"/>
        </w:rPr>
        <w:t>проявлениях — от на</w:t>
      </w:r>
      <w:r w:rsidR="009547FF" w:rsidRPr="005179CE">
        <w:rPr>
          <w:rFonts w:ascii="Times New Roman" w:hAnsi="Times New Roman" w:cs="Times New Roman"/>
          <w:color w:val="191919"/>
          <w:sz w:val="28"/>
          <w:szCs w:val="28"/>
        </w:rPr>
        <w:t>гляднообразного мышления до комбинаторного, тактического и творческого.</w:t>
      </w:r>
    </w:p>
    <w:p w:rsidR="009547FF" w:rsidRPr="005179CE" w:rsidRDefault="009547FF" w:rsidP="00C33ED1">
      <w:pPr>
        <w:spacing w:after="0" w:line="240" w:lineRule="auto"/>
        <w:ind w:firstLine="709"/>
        <w:jc w:val="both"/>
        <w:rPr>
          <w:rFonts w:ascii="Times New Roman" w:eastAsia="Calibri" w:hAnsi="Times New Roman" w:cs="Times New Roman"/>
          <w:b/>
          <w:bCs/>
          <w:sz w:val="28"/>
          <w:szCs w:val="28"/>
        </w:rPr>
      </w:pPr>
      <w:r w:rsidRPr="005179CE">
        <w:rPr>
          <w:rFonts w:ascii="Times New Roman" w:eastAsia="Calibri" w:hAnsi="Times New Roman" w:cs="Times New Roman"/>
          <w:bCs/>
          <w:sz w:val="28"/>
          <w:szCs w:val="28"/>
        </w:rPr>
        <w:t xml:space="preserve">Для достижения поставленной цели решаются следующие </w:t>
      </w:r>
      <w:r w:rsidRPr="005179CE">
        <w:rPr>
          <w:rFonts w:ascii="Times New Roman" w:eastAsia="Calibri" w:hAnsi="Times New Roman" w:cs="Times New Roman"/>
          <w:b/>
          <w:bCs/>
          <w:sz w:val="28"/>
          <w:szCs w:val="28"/>
        </w:rPr>
        <w:t>задачи:</w:t>
      </w:r>
    </w:p>
    <w:p w:rsidR="004A65DF" w:rsidRPr="005179CE" w:rsidRDefault="004A65DF" w:rsidP="00C33ED1">
      <w:pPr>
        <w:pStyle w:val="a4"/>
        <w:numPr>
          <w:ilvl w:val="0"/>
          <w:numId w:val="11"/>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внимания и мотивации школьника;</w:t>
      </w:r>
    </w:p>
    <w:p w:rsidR="004A65DF" w:rsidRPr="005179CE" w:rsidRDefault="004A65DF" w:rsidP="00C33ED1">
      <w:pPr>
        <w:pStyle w:val="a4"/>
        <w:numPr>
          <w:ilvl w:val="0"/>
          <w:numId w:val="11"/>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наглядно-образного мышления;</w:t>
      </w:r>
    </w:p>
    <w:p w:rsidR="004A65DF" w:rsidRPr="005179CE" w:rsidRDefault="004A65DF" w:rsidP="00C33ED1">
      <w:pPr>
        <w:pStyle w:val="a4"/>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организация общественно-полезной и досуговой деятельности учащихся;</w:t>
      </w:r>
    </w:p>
    <w:p w:rsidR="004A65DF" w:rsidRPr="005179CE" w:rsidRDefault="004A65DF" w:rsidP="00C33ED1">
      <w:pPr>
        <w:pStyle w:val="a4"/>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включение учащихся в разностороннюю деятельность;</w:t>
      </w:r>
    </w:p>
    <w:p w:rsidR="004A65DF" w:rsidRPr="005179CE" w:rsidRDefault="004A65DF" w:rsidP="00C33ED1">
      <w:pPr>
        <w:pStyle w:val="a4"/>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формирование навыков позитивного коммуникативного общения;</w:t>
      </w:r>
    </w:p>
    <w:p w:rsidR="004A65DF" w:rsidRPr="005179CE" w:rsidRDefault="004A65DF" w:rsidP="00C33ED1">
      <w:pPr>
        <w:pStyle w:val="a4"/>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воспитание трудолюбия, способности к преодолению трудностей,</w:t>
      </w:r>
    </w:p>
    <w:p w:rsidR="004A65DF" w:rsidRPr="005179CE" w:rsidRDefault="004A65DF" w:rsidP="00C33ED1">
      <w:pPr>
        <w:pStyle w:val="a4"/>
        <w:numPr>
          <w:ilvl w:val="0"/>
          <w:numId w:val="11"/>
        </w:numPr>
        <w:spacing w:after="0" w:line="240" w:lineRule="auto"/>
        <w:ind w:left="0" w:firstLine="709"/>
        <w:jc w:val="both"/>
        <w:rPr>
          <w:rFonts w:ascii="Times New Roman" w:eastAsia="Calibri" w:hAnsi="Times New Roman" w:cs="Times New Roman"/>
          <w:b/>
          <w:bCs/>
          <w:sz w:val="28"/>
          <w:szCs w:val="28"/>
        </w:rPr>
      </w:pPr>
      <w:r w:rsidRPr="005179CE">
        <w:rPr>
          <w:rFonts w:ascii="Times New Roman" w:hAnsi="Times New Roman" w:cs="Times New Roman"/>
          <w:color w:val="000000"/>
          <w:sz w:val="28"/>
          <w:szCs w:val="28"/>
        </w:rPr>
        <w:t>целеустремлённости и настойчивости в достижении результата;</w:t>
      </w:r>
    </w:p>
    <w:p w:rsidR="004A65DF" w:rsidRPr="005179CE" w:rsidRDefault="004A65DF" w:rsidP="00C33ED1">
      <w:pPr>
        <w:spacing w:after="0" w:line="240" w:lineRule="auto"/>
        <w:ind w:firstLine="709"/>
        <w:jc w:val="both"/>
        <w:rPr>
          <w:rFonts w:ascii="Times New Roman" w:eastAsia="Calibri" w:hAnsi="Times New Roman" w:cs="Times New Roman"/>
          <w:b/>
          <w:sz w:val="28"/>
          <w:szCs w:val="28"/>
        </w:rPr>
      </w:pPr>
      <w:r w:rsidRPr="005179CE">
        <w:rPr>
          <w:rFonts w:ascii="Times New Roman" w:eastAsia="Calibri" w:hAnsi="Times New Roman" w:cs="Times New Roman"/>
          <w:b/>
          <w:sz w:val="28"/>
          <w:szCs w:val="28"/>
        </w:rPr>
        <w:t xml:space="preserve">Место </w:t>
      </w:r>
      <w:r w:rsidR="00C33ED1">
        <w:rPr>
          <w:rFonts w:ascii="Times New Roman" w:eastAsia="Calibri" w:hAnsi="Times New Roman" w:cs="Times New Roman"/>
          <w:b/>
          <w:sz w:val="28"/>
          <w:szCs w:val="28"/>
        </w:rPr>
        <w:t>программы</w:t>
      </w:r>
      <w:r w:rsidRPr="005179CE">
        <w:rPr>
          <w:rFonts w:ascii="Times New Roman" w:eastAsia="Calibri" w:hAnsi="Times New Roman" w:cs="Times New Roman"/>
          <w:b/>
          <w:sz w:val="28"/>
          <w:szCs w:val="28"/>
        </w:rPr>
        <w:t xml:space="preserve"> в учебном плане</w:t>
      </w:r>
    </w:p>
    <w:p w:rsidR="004A65DF" w:rsidRPr="005179CE" w:rsidRDefault="004A65DF" w:rsidP="00C33ED1">
      <w:pPr>
        <w:spacing w:after="0" w:line="240" w:lineRule="auto"/>
        <w:ind w:firstLine="709"/>
        <w:jc w:val="both"/>
        <w:rPr>
          <w:rFonts w:ascii="Times New Roman" w:eastAsia="Times New Roman" w:hAnsi="Times New Roman" w:cs="Times New Roman"/>
          <w:sz w:val="28"/>
          <w:szCs w:val="28"/>
          <w:lang w:eastAsia="ru-RU"/>
        </w:rPr>
      </w:pPr>
      <w:r w:rsidRPr="005179CE">
        <w:rPr>
          <w:rFonts w:ascii="Times New Roman" w:eastAsia="Times New Roman" w:hAnsi="Times New Roman" w:cs="Times New Roman"/>
          <w:sz w:val="28"/>
          <w:szCs w:val="28"/>
          <w:lang w:eastAsia="ru-RU"/>
        </w:rPr>
        <w:t>Продолжительность реализации программы с недельной нагрузкой –</w:t>
      </w:r>
      <w:r w:rsidR="00E01110" w:rsidRPr="005179CE">
        <w:rPr>
          <w:rFonts w:ascii="Times New Roman" w:eastAsia="Times New Roman" w:hAnsi="Times New Roman" w:cs="Times New Roman"/>
          <w:bCs/>
          <w:sz w:val="28"/>
          <w:szCs w:val="28"/>
          <w:lang w:eastAsia="ru-RU"/>
        </w:rPr>
        <w:t>2</w:t>
      </w:r>
      <w:r w:rsidRPr="005179CE">
        <w:rPr>
          <w:rFonts w:ascii="Times New Roman" w:eastAsia="Times New Roman" w:hAnsi="Times New Roman" w:cs="Times New Roman"/>
          <w:bCs/>
          <w:sz w:val="28"/>
          <w:szCs w:val="28"/>
          <w:lang w:eastAsia="ru-RU"/>
        </w:rPr>
        <w:t xml:space="preserve"> час</w:t>
      </w:r>
      <w:r w:rsidR="00E01110" w:rsidRPr="005179CE">
        <w:rPr>
          <w:rFonts w:ascii="Times New Roman" w:eastAsia="Times New Roman" w:hAnsi="Times New Roman" w:cs="Times New Roman"/>
          <w:bCs/>
          <w:sz w:val="28"/>
          <w:szCs w:val="28"/>
          <w:lang w:eastAsia="ru-RU"/>
        </w:rPr>
        <w:t>а</w:t>
      </w:r>
      <w:r w:rsidRPr="005179CE">
        <w:rPr>
          <w:rFonts w:ascii="Times New Roman" w:eastAsia="Times New Roman" w:hAnsi="Times New Roman" w:cs="Times New Roman"/>
          <w:sz w:val="28"/>
          <w:szCs w:val="28"/>
          <w:lang w:eastAsia="ru-RU"/>
        </w:rPr>
        <w:t xml:space="preserve"> в неделю. В соответствии с Уставом и учебным планом школы рабочая программа составлена </w:t>
      </w:r>
      <w:r w:rsidR="00E01110" w:rsidRPr="005179CE">
        <w:rPr>
          <w:rFonts w:ascii="Times New Roman" w:eastAsia="Times New Roman" w:hAnsi="Times New Roman" w:cs="Times New Roman"/>
          <w:sz w:val="28"/>
          <w:szCs w:val="28"/>
          <w:lang w:eastAsia="ru-RU"/>
        </w:rPr>
        <w:t>на 100 часов</w:t>
      </w:r>
    </w:p>
    <w:p w:rsidR="00A54903" w:rsidRPr="005179CE" w:rsidRDefault="00A54903" w:rsidP="00C33ED1">
      <w:pPr>
        <w:spacing w:after="0" w:line="240" w:lineRule="auto"/>
        <w:ind w:firstLine="709"/>
        <w:jc w:val="both"/>
        <w:rPr>
          <w:rFonts w:ascii="Times New Roman" w:eastAsia="Times New Roman" w:hAnsi="Times New Roman" w:cs="Times New Roman"/>
          <w:color w:val="000000"/>
          <w:sz w:val="28"/>
          <w:szCs w:val="28"/>
          <w:lang w:eastAsia="ru-RU"/>
        </w:rPr>
      </w:pPr>
      <w:r w:rsidRPr="005179CE">
        <w:rPr>
          <w:rFonts w:ascii="Times New Roman" w:eastAsia="Times New Roman" w:hAnsi="Times New Roman" w:cs="Times New Roman"/>
          <w:b/>
          <w:color w:val="000000"/>
          <w:sz w:val="28"/>
          <w:szCs w:val="28"/>
          <w:lang w:eastAsia="ru-RU"/>
        </w:rPr>
        <w:t>Сроки реализации программы:</w:t>
      </w:r>
      <w:r w:rsidRPr="005179CE">
        <w:rPr>
          <w:rFonts w:ascii="Times New Roman" w:eastAsia="Times New Roman" w:hAnsi="Times New Roman" w:cs="Times New Roman"/>
          <w:color w:val="000000"/>
          <w:sz w:val="28"/>
          <w:szCs w:val="28"/>
          <w:lang w:eastAsia="ru-RU"/>
        </w:rPr>
        <w:t xml:space="preserve"> 1год.</w:t>
      </w:r>
    </w:p>
    <w:p w:rsidR="002A347E" w:rsidRPr="005179CE" w:rsidRDefault="002A347E"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sidRPr="005179CE">
        <w:rPr>
          <w:rFonts w:ascii="Times New Roman" w:hAnsi="Times New Roman" w:cs="Times New Roman"/>
          <w:color w:val="191919"/>
          <w:sz w:val="28"/>
          <w:szCs w:val="28"/>
        </w:rPr>
        <w:t xml:space="preserve">Программа предназначена для занятий </w:t>
      </w:r>
      <w:r w:rsidRPr="005179CE">
        <w:rPr>
          <w:rFonts w:ascii="Times New Roman" w:hAnsi="Times New Roman" w:cs="Times New Roman"/>
          <w:b/>
          <w:bCs/>
          <w:color w:val="191919"/>
          <w:sz w:val="28"/>
          <w:szCs w:val="28"/>
        </w:rPr>
        <w:t>детей младше</w:t>
      </w:r>
      <w:r w:rsidR="00D07A18" w:rsidRPr="005179CE">
        <w:rPr>
          <w:rFonts w:ascii="Times New Roman" w:hAnsi="Times New Roman" w:cs="Times New Roman"/>
          <w:b/>
          <w:bCs/>
          <w:color w:val="191919"/>
          <w:sz w:val="28"/>
          <w:szCs w:val="28"/>
        </w:rPr>
        <w:t>го школьного воз</w:t>
      </w:r>
      <w:r w:rsidRPr="005179CE">
        <w:rPr>
          <w:rFonts w:ascii="Times New Roman" w:hAnsi="Times New Roman" w:cs="Times New Roman"/>
          <w:b/>
          <w:bCs/>
          <w:color w:val="191919"/>
          <w:sz w:val="28"/>
          <w:szCs w:val="28"/>
        </w:rPr>
        <w:t>раста</w:t>
      </w:r>
      <w:r w:rsidRPr="005179CE">
        <w:rPr>
          <w:rFonts w:ascii="Times New Roman" w:hAnsi="Times New Roman" w:cs="Times New Roman"/>
          <w:color w:val="191919"/>
          <w:sz w:val="28"/>
          <w:szCs w:val="28"/>
        </w:rPr>
        <w:t>.</w:t>
      </w:r>
    </w:p>
    <w:p w:rsidR="002A347E" w:rsidRPr="005179CE" w:rsidRDefault="002A347E"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Чис</w:t>
      </w:r>
      <w:r w:rsidR="00A54903" w:rsidRPr="005179CE">
        <w:rPr>
          <w:rFonts w:ascii="Times New Roman" w:hAnsi="Times New Roman" w:cs="Times New Roman"/>
          <w:b/>
          <w:bCs/>
          <w:color w:val="191919"/>
          <w:sz w:val="28"/>
          <w:szCs w:val="28"/>
        </w:rPr>
        <w:t xml:space="preserve">ленный и возрастной состав </w:t>
      </w:r>
      <w:r w:rsidRPr="005179CE">
        <w:rPr>
          <w:rFonts w:ascii="Times New Roman" w:hAnsi="Times New Roman" w:cs="Times New Roman"/>
          <w:b/>
          <w:bCs/>
          <w:color w:val="191919"/>
          <w:sz w:val="28"/>
          <w:szCs w:val="28"/>
        </w:rPr>
        <w:t>«</w:t>
      </w:r>
      <w:r w:rsidR="00E01110" w:rsidRPr="005179CE">
        <w:rPr>
          <w:rFonts w:ascii="Times New Roman" w:hAnsi="Times New Roman" w:cs="Times New Roman"/>
          <w:b/>
          <w:bCs/>
          <w:color w:val="191919"/>
          <w:sz w:val="28"/>
          <w:szCs w:val="28"/>
        </w:rPr>
        <w:t>Юный шахматист</w:t>
      </w:r>
      <w:r w:rsidRPr="005179CE">
        <w:rPr>
          <w:rFonts w:ascii="Times New Roman" w:hAnsi="Times New Roman" w:cs="Times New Roman"/>
          <w:b/>
          <w:bCs/>
          <w:color w:val="191919"/>
          <w:sz w:val="28"/>
          <w:szCs w:val="28"/>
        </w:rPr>
        <w:t>»</w:t>
      </w:r>
    </w:p>
    <w:p w:rsidR="002A347E" w:rsidRPr="005179CE" w:rsidRDefault="002A347E"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Возраст детей о</w:t>
      </w:r>
      <w:r w:rsidR="000E76C1" w:rsidRPr="005179CE">
        <w:rPr>
          <w:rFonts w:ascii="Times New Roman" w:hAnsi="Times New Roman" w:cs="Times New Roman"/>
          <w:color w:val="191919"/>
          <w:sz w:val="28"/>
          <w:szCs w:val="28"/>
        </w:rPr>
        <w:t xml:space="preserve">т </w:t>
      </w:r>
      <w:r w:rsidR="00E01110" w:rsidRPr="005179CE">
        <w:rPr>
          <w:rFonts w:ascii="Times New Roman" w:hAnsi="Times New Roman" w:cs="Times New Roman"/>
          <w:color w:val="191919"/>
          <w:sz w:val="28"/>
          <w:szCs w:val="28"/>
        </w:rPr>
        <w:t>7</w:t>
      </w:r>
      <w:r w:rsidR="00A54903" w:rsidRPr="005179CE">
        <w:rPr>
          <w:rFonts w:ascii="Times New Roman" w:hAnsi="Times New Roman" w:cs="Times New Roman"/>
          <w:color w:val="191919"/>
          <w:sz w:val="28"/>
          <w:szCs w:val="28"/>
        </w:rPr>
        <w:t xml:space="preserve"> лет до 10</w:t>
      </w:r>
      <w:r w:rsidR="00D07A18" w:rsidRPr="005179CE">
        <w:rPr>
          <w:rFonts w:ascii="Times New Roman" w:hAnsi="Times New Roman" w:cs="Times New Roman"/>
          <w:color w:val="191919"/>
          <w:sz w:val="28"/>
          <w:szCs w:val="28"/>
        </w:rPr>
        <w:t xml:space="preserve"> лет, численность </w:t>
      </w:r>
      <w:r w:rsidR="00E01110" w:rsidRPr="005179CE">
        <w:rPr>
          <w:rFonts w:ascii="Times New Roman" w:hAnsi="Times New Roman" w:cs="Times New Roman"/>
          <w:color w:val="191919"/>
          <w:sz w:val="28"/>
          <w:szCs w:val="28"/>
        </w:rPr>
        <w:t>до 10</w:t>
      </w:r>
      <w:r w:rsidRPr="005179CE">
        <w:rPr>
          <w:rFonts w:ascii="Times New Roman" w:hAnsi="Times New Roman" w:cs="Times New Roman"/>
          <w:color w:val="191919"/>
          <w:sz w:val="28"/>
          <w:szCs w:val="28"/>
        </w:rPr>
        <w:t xml:space="preserve"> человек.</w:t>
      </w:r>
    </w:p>
    <w:p w:rsidR="00A54903" w:rsidRPr="00C33ED1" w:rsidRDefault="00A54903" w:rsidP="00C33ED1">
      <w:pPr>
        <w:tabs>
          <w:tab w:val="left" w:pos="5580"/>
        </w:tabs>
        <w:spacing w:after="0" w:line="240" w:lineRule="auto"/>
        <w:ind w:firstLine="709"/>
        <w:jc w:val="both"/>
        <w:rPr>
          <w:rFonts w:ascii="Times New Roman" w:eastAsia="Calibri" w:hAnsi="Times New Roman" w:cs="Times New Roman"/>
          <w:sz w:val="28"/>
          <w:szCs w:val="28"/>
          <w:lang w:eastAsia="ar-SA"/>
        </w:rPr>
      </w:pPr>
      <w:r w:rsidRPr="005179CE">
        <w:rPr>
          <w:rFonts w:ascii="Times New Roman" w:eastAsia="Calibri" w:hAnsi="Times New Roman" w:cs="Times New Roman"/>
          <w:sz w:val="28"/>
          <w:szCs w:val="28"/>
          <w:lang w:eastAsia="ar-SA"/>
        </w:rPr>
        <w:t>Программа внеурочной деятельности кружка «</w:t>
      </w:r>
      <w:r w:rsidR="009F0532" w:rsidRPr="005179CE">
        <w:rPr>
          <w:rFonts w:ascii="Times New Roman" w:eastAsia="Calibri" w:hAnsi="Times New Roman" w:cs="Times New Roman"/>
          <w:sz w:val="28"/>
          <w:szCs w:val="28"/>
          <w:lang w:eastAsia="ar-SA"/>
        </w:rPr>
        <w:t>Юный шахматист</w:t>
      </w:r>
      <w:r w:rsidRPr="005179CE">
        <w:rPr>
          <w:rFonts w:ascii="Times New Roman" w:eastAsia="Calibri" w:hAnsi="Times New Roman" w:cs="Times New Roman"/>
          <w:sz w:val="28"/>
          <w:szCs w:val="28"/>
          <w:lang w:eastAsia="ar-SA"/>
        </w:rPr>
        <w:t xml:space="preserve">» </w:t>
      </w:r>
      <w:r w:rsidR="00A66512" w:rsidRPr="00C33ED1">
        <w:rPr>
          <w:rFonts w:ascii="Times New Roman" w:eastAsia="Calibri" w:hAnsi="Times New Roman" w:cs="Times New Roman"/>
          <w:sz w:val="28"/>
          <w:szCs w:val="28"/>
          <w:lang w:eastAsia="ar-SA"/>
        </w:rPr>
        <w:t>состоит из 6</w:t>
      </w:r>
      <w:r w:rsidRPr="00C33ED1">
        <w:rPr>
          <w:rFonts w:ascii="Times New Roman" w:eastAsia="Calibri" w:hAnsi="Times New Roman" w:cs="Times New Roman"/>
          <w:sz w:val="28"/>
          <w:szCs w:val="28"/>
          <w:lang w:eastAsia="ar-SA"/>
        </w:rPr>
        <w:t xml:space="preserve"> разделов:</w:t>
      </w:r>
    </w:p>
    <w:p w:rsidR="00A54903" w:rsidRPr="00C33ED1" w:rsidRDefault="00A66512" w:rsidP="00C33ED1">
      <w:pPr>
        <w:pStyle w:val="a4"/>
        <w:numPr>
          <w:ilvl w:val="0"/>
          <w:numId w:val="30"/>
        </w:numPr>
        <w:autoSpaceDE w:val="0"/>
        <w:autoSpaceDN w:val="0"/>
        <w:adjustRightInd w:val="0"/>
        <w:spacing w:after="0" w:line="240" w:lineRule="auto"/>
        <w:ind w:left="0" w:firstLine="709"/>
        <w:jc w:val="both"/>
        <w:rPr>
          <w:rFonts w:ascii="Times New Roman" w:hAnsi="Times New Roman" w:cs="Times New Roman"/>
          <w:bCs/>
          <w:color w:val="191919"/>
          <w:sz w:val="28"/>
          <w:szCs w:val="28"/>
        </w:rPr>
      </w:pPr>
      <w:r w:rsidRPr="00C33ED1">
        <w:rPr>
          <w:rFonts w:ascii="Times New Roman" w:hAnsi="Times New Roman" w:cs="Times New Roman"/>
          <w:bCs/>
          <w:color w:val="191919"/>
          <w:sz w:val="28"/>
          <w:szCs w:val="28"/>
        </w:rPr>
        <w:t xml:space="preserve">Шахматная доска и фигуры. </w:t>
      </w:r>
    </w:p>
    <w:p w:rsidR="00A66512" w:rsidRPr="00C33ED1" w:rsidRDefault="00A66512" w:rsidP="00C33ED1">
      <w:pPr>
        <w:pStyle w:val="a4"/>
        <w:numPr>
          <w:ilvl w:val="0"/>
          <w:numId w:val="30"/>
        </w:numPr>
        <w:tabs>
          <w:tab w:val="left" w:pos="5580"/>
        </w:tabs>
        <w:spacing w:after="0" w:line="240" w:lineRule="auto"/>
        <w:ind w:left="0" w:firstLine="709"/>
        <w:jc w:val="both"/>
        <w:rPr>
          <w:rFonts w:ascii="Times New Roman" w:eastAsia="Times New Roman" w:hAnsi="Times New Roman" w:cs="Times New Roman"/>
          <w:sz w:val="28"/>
          <w:szCs w:val="28"/>
          <w:lang w:eastAsia="ru-RU"/>
        </w:rPr>
      </w:pPr>
      <w:r w:rsidRPr="00C33ED1">
        <w:rPr>
          <w:rFonts w:ascii="Times New Roman" w:hAnsi="Times New Roman" w:cs="Times New Roman"/>
          <w:bCs/>
          <w:color w:val="191919"/>
          <w:sz w:val="28"/>
          <w:szCs w:val="28"/>
        </w:rPr>
        <w:t>Ходы и взятия фигур.</w:t>
      </w:r>
    </w:p>
    <w:p w:rsidR="00A66512" w:rsidRPr="00C33ED1" w:rsidRDefault="00A66512" w:rsidP="00C33ED1">
      <w:pPr>
        <w:pStyle w:val="a4"/>
        <w:numPr>
          <w:ilvl w:val="0"/>
          <w:numId w:val="30"/>
        </w:numPr>
        <w:autoSpaceDE w:val="0"/>
        <w:autoSpaceDN w:val="0"/>
        <w:adjustRightInd w:val="0"/>
        <w:spacing w:after="0" w:line="240" w:lineRule="auto"/>
        <w:ind w:left="0" w:firstLine="709"/>
        <w:jc w:val="both"/>
        <w:rPr>
          <w:rFonts w:ascii="Times New Roman" w:hAnsi="Times New Roman" w:cs="Times New Roman"/>
          <w:bCs/>
          <w:color w:val="191919"/>
          <w:sz w:val="28"/>
          <w:szCs w:val="28"/>
        </w:rPr>
      </w:pPr>
      <w:r w:rsidRPr="00C33ED1">
        <w:rPr>
          <w:rFonts w:ascii="Times New Roman" w:hAnsi="Times New Roman" w:cs="Times New Roman"/>
          <w:bCs/>
          <w:color w:val="191919"/>
          <w:sz w:val="28"/>
          <w:szCs w:val="28"/>
        </w:rPr>
        <w:t>Цель и результат шахматной партии. Шах, мат и пат.</w:t>
      </w:r>
    </w:p>
    <w:p w:rsidR="00A66512" w:rsidRPr="00C33ED1" w:rsidRDefault="00A66512" w:rsidP="00C33ED1">
      <w:pPr>
        <w:pStyle w:val="a4"/>
        <w:numPr>
          <w:ilvl w:val="0"/>
          <w:numId w:val="30"/>
        </w:numPr>
        <w:autoSpaceDE w:val="0"/>
        <w:autoSpaceDN w:val="0"/>
        <w:adjustRightInd w:val="0"/>
        <w:spacing w:after="0" w:line="240" w:lineRule="auto"/>
        <w:ind w:left="0" w:firstLine="709"/>
        <w:jc w:val="both"/>
        <w:rPr>
          <w:rFonts w:ascii="Times New Roman" w:hAnsi="Times New Roman" w:cs="Times New Roman"/>
          <w:bCs/>
          <w:color w:val="191919"/>
          <w:sz w:val="28"/>
          <w:szCs w:val="28"/>
        </w:rPr>
      </w:pPr>
      <w:r w:rsidRPr="00C33ED1">
        <w:rPr>
          <w:rFonts w:ascii="Times New Roman" w:hAnsi="Times New Roman" w:cs="Times New Roman"/>
          <w:bCs/>
          <w:color w:val="191919"/>
          <w:sz w:val="28"/>
          <w:szCs w:val="28"/>
        </w:rPr>
        <w:t>Запись шахматных ходов.</w:t>
      </w:r>
    </w:p>
    <w:p w:rsidR="00A66512" w:rsidRPr="00C33ED1" w:rsidRDefault="00A66512" w:rsidP="00C33ED1">
      <w:pPr>
        <w:pStyle w:val="a4"/>
        <w:numPr>
          <w:ilvl w:val="0"/>
          <w:numId w:val="30"/>
        </w:numPr>
        <w:autoSpaceDE w:val="0"/>
        <w:autoSpaceDN w:val="0"/>
        <w:adjustRightInd w:val="0"/>
        <w:spacing w:after="0" w:line="240" w:lineRule="auto"/>
        <w:ind w:left="0" w:firstLine="709"/>
        <w:jc w:val="both"/>
        <w:rPr>
          <w:rFonts w:ascii="Times New Roman" w:hAnsi="Times New Roman" w:cs="Times New Roman"/>
          <w:bCs/>
          <w:color w:val="191919"/>
          <w:sz w:val="28"/>
          <w:szCs w:val="28"/>
        </w:rPr>
      </w:pPr>
      <w:r w:rsidRPr="00C33ED1">
        <w:rPr>
          <w:rFonts w:ascii="Times New Roman" w:hAnsi="Times New Roman" w:cs="Times New Roman"/>
          <w:bCs/>
          <w:color w:val="191919"/>
          <w:sz w:val="28"/>
          <w:szCs w:val="28"/>
        </w:rPr>
        <w:t>Ценность шахматных фигур. Нападение и защита, размен.</w:t>
      </w:r>
    </w:p>
    <w:p w:rsidR="00A66512" w:rsidRPr="00C33ED1" w:rsidRDefault="00A66512" w:rsidP="00C33ED1">
      <w:pPr>
        <w:pStyle w:val="a4"/>
        <w:numPr>
          <w:ilvl w:val="0"/>
          <w:numId w:val="30"/>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C33ED1">
        <w:rPr>
          <w:rFonts w:ascii="Times New Roman" w:hAnsi="Times New Roman" w:cs="Times New Roman"/>
          <w:bCs/>
          <w:color w:val="191919"/>
          <w:sz w:val="28"/>
          <w:szCs w:val="28"/>
        </w:rPr>
        <w:t>Общие принципы разыгрывания дебюта</w:t>
      </w:r>
      <w:r w:rsidR="006B54DE" w:rsidRPr="00C33ED1">
        <w:rPr>
          <w:rFonts w:ascii="Times New Roman" w:hAnsi="Times New Roman" w:cs="Times New Roman"/>
          <w:bCs/>
          <w:color w:val="191919"/>
          <w:sz w:val="28"/>
          <w:szCs w:val="28"/>
        </w:rPr>
        <w:t>.</w:t>
      </w:r>
    </w:p>
    <w:p w:rsidR="000417F2" w:rsidRDefault="000417F2" w:rsidP="00C33ED1">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536065" w:rsidRPr="005179CE" w:rsidRDefault="00C33ED1" w:rsidP="00C33ED1">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w:t>
      </w:r>
      <w:r w:rsidR="00536065" w:rsidRPr="005179CE">
        <w:rPr>
          <w:rFonts w:ascii="Times New Roman" w:hAnsi="Times New Roman" w:cs="Times New Roman"/>
          <w:b/>
          <w:bCs/>
          <w:color w:val="000000"/>
          <w:sz w:val="28"/>
          <w:szCs w:val="28"/>
        </w:rPr>
        <w:t>ематическое планирование</w:t>
      </w:r>
      <w:r w:rsidR="008022EA" w:rsidRPr="005179CE">
        <w:rPr>
          <w:rFonts w:ascii="Times New Roman" w:hAnsi="Times New Roman" w:cs="Times New Roman"/>
          <w:b/>
          <w:bCs/>
          <w:color w:val="000000"/>
          <w:sz w:val="28"/>
          <w:szCs w:val="28"/>
        </w:rPr>
        <w:t>.</w:t>
      </w:r>
    </w:p>
    <w:tbl>
      <w:tblPr>
        <w:tblStyle w:val="a6"/>
        <w:tblW w:w="9745" w:type="dxa"/>
        <w:tblLook w:val="04A0" w:firstRow="1" w:lastRow="0" w:firstColumn="1" w:lastColumn="0" w:noHBand="0" w:noVBand="1"/>
      </w:tblPr>
      <w:tblGrid>
        <w:gridCol w:w="958"/>
        <w:gridCol w:w="6947"/>
        <w:gridCol w:w="1840"/>
      </w:tblGrid>
      <w:tr w:rsidR="009F0532" w:rsidRPr="005179CE" w:rsidTr="00CF7484">
        <w:trPr>
          <w:trHeight w:val="640"/>
        </w:trPr>
        <w:tc>
          <w:tcPr>
            <w:tcW w:w="958" w:type="dxa"/>
            <w:vAlign w:val="center"/>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№п\п</w:t>
            </w:r>
          </w:p>
        </w:tc>
        <w:tc>
          <w:tcPr>
            <w:tcW w:w="6947" w:type="dxa"/>
            <w:vAlign w:val="center"/>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Темы</w:t>
            </w:r>
          </w:p>
        </w:tc>
        <w:tc>
          <w:tcPr>
            <w:tcW w:w="1840" w:type="dxa"/>
            <w:vAlign w:val="center"/>
          </w:tcPr>
          <w:p w:rsidR="009F0532" w:rsidRPr="005179CE" w:rsidRDefault="00CF7484" w:rsidP="00C33ED1">
            <w:pPr>
              <w:autoSpaceDE w:val="0"/>
              <w:autoSpaceDN w:val="0"/>
              <w:adjustRightInd w:val="0"/>
              <w:ind w:firstLine="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w:t>
            </w:r>
            <w:r w:rsidR="009F0532" w:rsidRPr="005179CE">
              <w:rPr>
                <w:rFonts w:ascii="Times New Roman" w:hAnsi="Times New Roman" w:cs="Times New Roman"/>
                <w:b/>
                <w:bCs/>
                <w:color w:val="000000"/>
                <w:sz w:val="28"/>
                <w:szCs w:val="28"/>
              </w:rPr>
              <w:t>оличество часов</w:t>
            </w:r>
          </w:p>
        </w:tc>
      </w:tr>
      <w:tr w:rsidR="009F0532" w:rsidRPr="005179CE" w:rsidTr="00CF7484">
        <w:tc>
          <w:tcPr>
            <w:tcW w:w="958" w:type="dxa"/>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w:t>
            </w: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Шахматная доска и фигуры.</w:t>
            </w:r>
          </w:p>
        </w:tc>
        <w:tc>
          <w:tcPr>
            <w:tcW w:w="1840" w:type="dxa"/>
            <w:vAlign w:val="center"/>
          </w:tcPr>
          <w:p w:rsidR="00DE7571" w:rsidRPr="005179CE" w:rsidRDefault="009F0532" w:rsidP="00C33ED1">
            <w:pPr>
              <w:autoSpaceDE w:val="0"/>
              <w:autoSpaceDN w:val="0"/>
              <w:adjustRightInd w:val="0"/>
              <w:ind w:firstLine="6"/>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5</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color w:val="191919"/>
                <w:sz w:val="28"/>
                <w:szCs w:val="28"/>
              </w:rPr>
              <w:t>Шахматная доска. Поля, линии. Обозначение полей и линий.</w:t>
            </w:r>
          </w:p>
        </w:tc>
        <w:tc>
          <w:tcPr>
            <w:tcW w:w="1840" w:type="dxa"/>
            <w:vAlign w:val="center"/>
          </w:tcPr>
          <w:p w:rsidR="009F0532" w:rsidRPr="005179CE" w:rsidRDefault="009F0532"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1</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color w:val="191919"/>
                <w:sz w:val="28"/>
                <w:szCs w:val="28"/>
              </w:rPr>
              <w:t>Легенда о возникновении шахмат.</w:t>
            </w:r>
          </w:p>
        </w:tc>
        <w:tc>
          <w:tcPr>
            <w:tcW w:w="1840" w:type="dxa"/>
            <w:vAlign w:val="center"/>
          </w:tcPr>
          <w:p w:rsidR="009F0532" w:rsidRPr="005179CE" w:rsidRDefault="009F0532"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1</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color w:val="191919"/>
                <w:sz w:val="28"/>
                <w:szCs w:val="28"/>
              </w:rPr>
              <w:t>Шахматные фигуры и их обозначения.</w:t>
            </w:r>
          </w:p>
        </w:tc>
        <w:tc>
          <w:tcPr>
            <w:tcW w:w="1840" w:type="dxa"/>
            <w:vAlign w:val="center"/>
          </w:tcPr>
          <w:p w:rsidR="009F0532" w:rsidRPr="005179CE" w:rsidRDefault="009F0532"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ΙΙ</w:t>
            </w: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Ходы и взятие фигур.</w:t>
            </w:r>
          </w:p>
        </w:tc>
        <w:tc>
          <w:tcPr>
            <w:tcW w:w="1840" w:type="dxa"/>
            <w:vAlign w:val="center"/>
          </w:tcPr>
          <w:p w:rsidR="00DE7571" w:rsidRPr="005179CE" w:rsidRDefault="00DE7571" w:rsidP="00C33ED1">
            <w:pPr>
              <w:autoSpaceDE w:val="0"/>
              <w:autoSpaceDN w:val="0"/>
              <w:adjustRightInd w:val="0"/>
              <w:ind w:firstLine="6"/>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35</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Ходы и взятия ладьи, слона, ферзя, короля и пешки.</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Ударность и подвижность фигур в зависимости от положения на доске.</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Угроза, нападение, защита.</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Превращение и взятие на проходе пешкой.</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rPr>
          <w:trHeight w:val="286"/>
        </w:trPr>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Значение короля.</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Короткая и длинная рокировка.</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Начальная позиция.</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4</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Запись шахматных позиций.</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Практическая игра.</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10</w:t>
            </w:r>
          </w:p>
        </w:tc>
      </w:tr>
      <w:tr w:rsidR="009F0532" w:rsidRPr="005179CE" w:rsidTr="00CF7484">
        <w:tc>
          <w:tcPr>
            <w:tcW w:w="958" w:type="dxa"/>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ΙΙΙ</w:t>
            </w: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Цель и результат шахматной партии. Понятия «шах», «мат», «пат».</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30</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Способы защиты от шаха.</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Открытый, двойной шах.</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 xml:space="preserve">Мат. </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Сходство и различие между понятиями шаха и мата.</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Алгоритм решения задач на мат в один ход.</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 xml:space="preserve">Пат. </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«Бешеные» фигуры.</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Сходство и различие между понятиями мата и пата.</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Выигрыш, ничья, виды ничьей (в том числе вечный шах).</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Правила шахматных соревнований. Шахматные часы.</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ΙѴ</w:t>
            </w: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Запись шахматных ходов.</w:t>
            </w:r>
          </w:p>
        </w:tc>
        <w:tc>
          <w:tcPr>
            <w:tcW w:w="1840" w:type="dxa"/>
            <w:vAlign w:val="center"/>
          </w:tcPr>
          <w:p w:rsidR="00DE7571" w:rsidRPr="005179CE" w:rsidRDefault="00DE7571" w:rsidP="00C33ED1">
            <w:pPr>
              <w:autoSpaceDE w:val="0"/>
              <w:autoSpaceDN w:val="0"/>
              <w:adjustRightInd w:val="0"/>
              <w:ind w:firstLine="6"/>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5</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Принцип записи перемещения фигуры.  Условные обозначения перемещения, взятия, рокировки.</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Полная и краткая нотация. Шахматный диктант.</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2</w:t>
            </w:r>
          </w:p>
        </w:tc>
      </w:tr>
      <w:tr w:rsidR="009F0532" w:rsidRPr="005179CE" w:rsidTr="00CF7484">
        <w:tc>
          <w:tcPr>
            <w:tcW w:w="958" w:type="dxa"/>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Ѵ</w:t>
            </w: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Ценность шахматных фигур. Нападение и защита, размен.</w:t>
            </w:r>
          </w:p>
        </w:tc>
        <w:tc>
          <w:tcPr>
            <w:tcW w:w="1840" w:type="dxa"/>
            <w:vAlign w:val="center"/>
          </w:tcPr>
          <w:p w:rsidR="00DE7571" w:rsidRPr="005179CE" w:rsidRDefault="00DE7571" w:rsidP="00C33ED1">
            <w:pPr>
              <w:autoSpaceDE w:val="0"/>
              <w:autoSpaceDN w:val="0"/>
              <w:adjustRightInd w:val="0"/>
              <w:ind w:firstLine="6"/>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10</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Ценность фигур. Единица измерения ценности. Изменение ценности</w:t>
            </w:r>
            <w:r w:rsidR="00DE7571" w:rsidRPr="005179CE">
              <w:rPr>
                <w:rFonts w:ascii="Times New Roman" w:hAnsi="Times New Roman" w:cs="Times New Roman"/>
                <w:color w:val="191919"/>
                <w:sz w:val="28"/>
                <w:szCs w:val="28"/>
              </w:rPr>
              <w:t xml:space="preserve"> </w:t>
            </w:r>
            <w:r w:rsidRPr="005179CE">
              <w:rPr>
                <w:rFonts w:ascii="Times New Roman" w:hAnsi="Times New Roman" w:cs="Times New Roman"/>
                <w:color w:val="191919"/>
                <w:sz w:val="28"/>
                <w:szCs w:val="28"/>
              </w:rPr>
              <w:t>в зависимости от ситуации на доске.</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5</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Размен. Равноценный и неравноценный размен. Материальный перевес, качество.</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5</w:t>
            </w:r>
          </w:p>
        </w:tc>
      </w:tr>
      <w:tr w:rsidR="009F0532" w:rsidRPr="005179CE" w:rsidTr="00CF7484">
        <w:tc>
          <w:tcPr>
            <w:tcW w:w="958" w:type="dxa"/>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ѴΙ</w:t>
            </w: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Общие принципы разыгрывания дебюта.</w:t>
            </w:r>
          </w:p>
        </w:tc>
        <w:tc>
          <w:tcPr>
            <w:tcW w:w="1840" w:type="dxa"/>
            <w:vAlign w:val="center"/>
          </w:tcPr>
          <w:p w:rsidR="00DE7571" w:rsidRPr="005179CE" w:rsidRDefault="006A5456" w:rsidP="00C33ED1">
            <w:pPr>
              <w:autoSpaceDE w:val="0"/>
              <w:autoSpaceDN w:val="0"/>
              <w:adjustRightInd w:val="0"/>
              <w:ind w:firstLine="6"/>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15</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Мобилизация фигур, безопасность короля, борьба за центр и расположение пешек в дебюте.</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6</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Классификация дебютов.</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 xml:space="preserve">Анализ учебных партий. </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C33ED1" w:rsidRDefault="009F0532" w:rsidP="00C33ED1">
            <w:pPr>
              <w:pStyle w:val="a4"/>
              <w:numPr>
                <w:ilvl w:val="0"/>
                <w:numId w:val="31"/>
              </w:num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Cs/>
                <w:color w:val="191919"/>
                <w:sz w:val="28"/>
                <w:szCs w:val="28"/>
              </w:rPr>
            </w:pPr>
            <w:r w:rsidRPr="005179CE">
              <w:rPr>
                <w:rFonts w:ascii="Times New Roman" w:hAnsi="Times New Roman" w:cs="Times New Roman"/>
                <w:bCs/>
                <w:color w:val="191919"/>
                <w:sz w:val="28"/>
                <w:szCs w:val="28"/>
              </w:rPr>
              <w:t>Раннее развитие ферзя.</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CF7484">
        <w:tc>
          <w:tcPr>
            <w:tcW w:w="958" w:type="dxa"/>
          </w:tcPr>
          <w:p w:rsidR="009F0532" w:rsidRPr="005179CE" w:rsidRDefault="009F0532" w:rsidP="00C33ED1">
            <w:pPr>
              <w:autoSpaceDE w:val="0"/>
              <w:autoSpaceDN w:val="0"/>
              <w:adjustRightInd w:val="0"/>
              <w:jc w:val="center"/>
              <w:rPr>
                <w:rFonts w:ascii="Times New Roman" w:hAnsi="Times New Roman" w:cs="Times New Roman"/>
                <w:b/>
                <w:bCs/>
                <w:color w:val="000000"/>
                <w:sz w:val="28"/>
                <w:szCs w:val="28"/>
              </w:rPr>
            </w:pPr>
          </w:p>
        </w:tc>
        <w:tc>
          <w:tcPr>
            <w:tcW w:w="6947" w:type="dxa"/>
          </w:tcPr>
          <w:p w:rsidR="009F0532" w:rsidRPr="005179CE" w:rsidRDefault="009F0532" w:rsidP="00C33ED1">
            <w:pPr>
              <w:autoSpaceDE w:val="0"/>
              <w:autoSpaceDN w:val="0"/>
              <w:adjustRightInd w:val="0"/>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Всего</w:t>
            </w:r>
          </w:p>
        </w:tc>
        <w:tc>
          <w:tcPr>
            <w:tcW w:w="1840" w:type="dxa"/>
            <w:vAlign w:val="center"/>
          </w:tcPr>
          <w:p w:rsidR="009F0532" w:rsidRPr="005179CE" w:rsidRDefault="00DE7571" w:rsidP="00C33ED1">
            <w:pPr>
              <w:autoSpaceDE w:val="0"/>
              <w:autoSpaceDN w:val="0"/>
              <w:adjustRightInd w:val="0"/>
              <w:ind w:firstLine="6"/>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100</w:t>
            </w:r>
          </w:p>
        </w:tc>
      </w:tr>
    </w:tbl>
    <w:p w:rsidR="00C33ED1" w:rsidRDefault="00C33ED1" w:rsidP="00C33ED1">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33ED1" w:rsidRDefault="00C33ED1">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E01110" w:rsidRPr="005179CE" w:rsidRDefault="00E01110" w:rsidP="00C33ED1">
      <w:pPr>
        <w:autoSpaceDE w:val="0"/>
        <w:autoSpaceDN w:val="0"/>
        <w:adjustRightInd w:val="0"/>
        <w:spacing w:after="0" w:line="240" w:lineRule="auto"/>
        <w:ind w:firstLine="709"/>
        <w:jc w:val="center"/>
        <w:rPr>
          <w:rFonts w:ascii="Times New Roman" w:eastAsia="Calibri" w:hAnsi="Times New Roman" w:cs="Times New Roman"/>
          <w:b/>
          <w:bCs/>
          <w:color w:val="191919"/>
          <w:sz w:val="28"/>
          <w:szCs w:val="28"/>
        </w:rPr>
      </w:pPr>
      <w:r w:rsidRPr="005179CE">
        <w:rPr>
          <w:rFonts w:ascii="Times New Roman" w:eastAsia="Calibri" w:hAnsi="Times New Roman" w:cs="Times New Roman"/>
          <w:b/>
          <w:bCs/>
          <w:color w:val="191919"/>
          <w:sz w:val="28"/>
          <w:szCs w:val="28"/>
        </w:rPr>
        <w:lastRenderedPageBreak/>
        <w:t>Содержание программы</w:t>
      </w:r>
    </w:p>
    <w:p w:rsidR="00E01110" w:rsidRPr="005179CE" w:rsidRDefault="009F1674"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Раздел 1. </w:t>
      </w:r>
      <w:r w:rsidR="00E01110" w:rsidRPr="005179CE">
        <w:rPr>
          <w:rFonts w:ascii="Times New Roman" w:hAnsi="Times New Roman" w:cs="Times New Roman"/>
          <w:b/>
          <w:bCs/>
          <w:color w:val="191919"/>
          <w:sz w:val="28"/>
          <w:szCs w:val="28"/>
        </w:rPr>
        <w:t xml:space="preserve">Шахматная доска и фигуры </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Шахматная доска. Поля, линии. Легенда о возникновении шахмат.</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Обозначение полей и линий. Шахматные фигуры и их обозначения.</w:t>
      </w:r>
    </w:p>
    <w:p w:rsidR="00E01110" w:rsidRPr="005179CE" w:rsidRDefault="009F1674"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Раздел 2. </w:t>
      </w:r>
      <w:r w:rsidR="006A5456" w:rsidRPr="005179CE">
        <w:rPr>
          <w:rFonts w:ascii="Times New Roman" w:hAnsi="Times New Roman" w:cs="Times New Roman"/>
          <w:b/>
          <w:bCs/>
          <w:color w:val="191919"/>
          <w:sz w:val="28"/>
          <w:szCs w:val="28"/>
        </w:rPr>
        <w:t xml:space="preserve">Ходы и взятия фигур </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Ходы и взятия ладьи, слона, ферзя, короля и пешки. Ударность и</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подвижность фигур в зависимости от положения на доске. Угроза,</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нападение, защита. Превращение и взятие на проходе пешкой. Значение</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короля.</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 Короткая и длинная рокировка. Начальная позиция. Запись</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шахматных позиций. Практическая игра.</w:t>
      </w:r>
    </w:p>
    <w:p w:rsidR="00E01110" w:rsidRPr="005179CE" w:rsidRDefault="009F1674"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Раздел 3. </w:t>
      </w:r>
      <w:r w:rsidR="00E01110" w:rsidRPr="005179CE">
        <w:rPr>
          <w:rFonts w:ascii="Times New Roman" w:hAnsi="Times New Roman" w:cs="Times New Roman"/>
          <w:b/>
          <w:bCs/>
          <w:color w:val="191919"/>
          <w:sz w:val="28"/>
          <w:szCs w:val="28"/>
        </w:rPr>
        <w:t>Цель и результат шахматной партии. Шах, мат и пат</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Способы защиты от шаха. Открытый, двойной шах. Мат. Сходство</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и различие между понятиями шаха и мата. Алгоритм решения задач на мат в один ход. Пат. «Бешеные» фигуры. Сходство и различие между понятиями мата и пата. Выигрыш, ничья, виды ничьей (в том числе вечный шах). Правила шахматных соревнований. Шахматные часы.</w:t>
      </w:r>
    </w:p>
    <w:p w:rsidR="00E01110" w:rsidRPr="005179CE" w:rsidRDefault="009F1674"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Раздел 4. </w:t>
      </w:r>
      <w:r w:rsidR="00E01110" w:rsidRPr="005179CE">
        <w:rPr>
          <w:rFonts w:ascii="Times New Roman" w:hAnsi="Times New Roman" w:cs="Times New Roman"/>
          <w:b/>
          <w:bCs/>
          <w:color w:val="191919"/>
          <w:sz w:val="28"/>
          <w:szCs w:val="28"/>
        </w:rPr>
        <w:t xml:space="preserve">Запись шахматных ходов </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Принцип записи перемещения фигуры. Полная и краткая нотация.</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Условные обозначения перемещения, взятия, рокировки. Шахматный диктант.</w:t>
      </w:r>
    </w:p>
    <w:p w:rsidR="00E01110" w:rsidRPr="005179CE" w:rsidRDefault="009F1674"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Раздел 5. </w:t>
      </w:r>
      <w:r w:rsidR="00E01110" w:rsidRPr="005179CE">
        <w:rPr>
          <w:rFonts w:ascii="Times New Roman" w:hAnsi="Times New Roman" w:cs="Times New Roman"/>
          <w:b/>
          <w:bCs/>
          <w:color w:val="191919"/>
          <w:sz w:val="28"/>
          <w:szCs w:val="28"/>
        </w:rPr>
        <w:t>Ценность шахматных фигур. Нападение и защита, размен</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Ценность фигур. Единица измерения ценности. Изменение ценности</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в зависимости от ситуации на доске. Размен. Равноценный и неравноценный размен. Материальный перевес, качество.</w:t>
      </w:r>
    </w:p>
    <w:p w:rsidR="00E01110" w:rsidRPr="005179CE" w:rsidRDefault="009F1674"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Раздел 6. </w:t>
      </w:r>
      <w:r w:rsidR="00E01110" w:rsidRPr="005179CE">
        <w:rPr>
          <w:rFonts w:ascii="Times New Roman" w:hAnsi="Times New Roman" w:cs="Times New Roman"/>
          <w:b/>
          <w:bCs/>
          <w:color w:val="191919"/>
          <w:sz w:val="28"/>
          <w:szCs w:val="28"/>
        </w:rPr>
        <w:t xml:space="preserve">Общие принципы разыгрывания дебюта </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 xml:space="preserve">Мобилизация фигур, безопасность короля, борьба за центр и расположение пешек в дебюте. Классификация дебютов. Анализ учебных партий. </w:t>
      </w:r>
      <w:r w:rsidRPr="005179CE">
        <w:rPr>
          <w:rFonts w:ascii="Times New Roman" w:hAnsi="Times New Roman" w:cs="Times New Roman"/>
          <w:bCs/>
          <w:color w:val="191919"/>
          <w:sz w:val="28"/>
          <w:szCs w:val="28"/>
        </w:rPr>
        <w:t>Раннее развитие ферзя.</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Дебютные ловушки</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Ожидаемые результаты:</w:t>
      </w:r>
    </w:p>
    <w:p w:rsidR="00E01110" w:rsidRPr="005179CE" w:rsidRDefault="00E01110" w:rsidP="00C33ED1">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овладение навыками игры в шахматы;</w:t>
      </w:r>
    </w:p>
    <w:p w:rsidR="00E01110" w:rsidRPr="005179CE" w:rsidRDefault="00E01110" w:rsidP="00C33ED1">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интеллектуальное развитие детей;</w:t>
      </w:r>
    </w:p>
    <w:p w:rsidR="00E01110" w:rsidRPr="005179CE" w:rsidRDefault="00E01110" w:rsidP="00C33ED1">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результативное участие в соревнованиях различных уровней.</w:t>
      </w:r>
    </w:p>
    <w:p w:rsidR="00E01110" w:rsidRPr="005179CE" w:rsidRDefault="00E01110" w:rsidP="00C33ED1">
      <w:pPr>
        <w:tabs>
          <w:tab w:val="left" w:pos="5580"/>
        </w:tabs>
        <w:spacing w:after="0" w:line="240" w:lineRule="auto"/>
        <w:ind w:firstLine="709"/>
        <w:jc w:val="both"/>
        <w:rPr>
          <w:rFonts w:ascii="Times New Roman" w:eastAsia="Times New Roman" w:hAnsi="Times New Roman" w:cs="Times New Roman"/>
          <w:b/>
          <w:sz w:val="28"/>
          <w:szCs w:val="28"/>
          <w:lang w:eastAsia="ru-RU"/>
        </w:rPr>
      </w:pPr>
      <w:r w:rsidRPr="005179CE">
        <w:rPr>
          <w:rFonts w:ascii="Times New Roman" w:eastAsia="Times New Roman" w:hAnsi="Times New Roman" w:cs="Times New Roman"/>
          <w:b/>
          <w:sz w:val="28"/>
          <w:szCs w:val="28"/>
          <w:lang w:eastAsia="ru-RU"/>
        </w:rPr>
        <w:t xml:space="preserve">Предполагаемые результаты реализации программы </w:t>
      </w:r>
    </w:p>
    <w:p w:rsidR="00E01110" w:rsidRPr="005179CE" w:rsidRDefault="00E01110" w:rsidP="00C33ED1">
      <w:pPr>
        <w:tabs>
          <w:tab w:val="left" w:pos="5580"/>
        </w:tabs>
        <w:spacing w:after="0" w:line="240" w:lineRule="auto"/>
        <w:ind w:firstLine="709"/>
        <w:jc w:val="both"/>
        <w:rPr>
          <w:rFonts w:ascii="Times New Roman" w:eastAsia="Times New Roman" w:hAnsi="Times New Roman" w:cs="Times New Roman"/>
          <w:b/>
          <w:bCs/>
          <w:sz w:val="28"/>
          <w:szCs w:val="28"/>
          <w:lang w:eastAsia="ru-RU"/>
        </w:rPr>
      </w:pPr>
      <w:r w:rsidRPr="005179CE">
        <w:rPr>
          <w:rFonts w:ascii="Times New Roman" w:eastAsia="Times New Roman" w:hAnsi="Times New Roman" w:cs="Times New Roman"/>
          <w:sz w:val="28"/>
          <w:szCs w:val="28"/>
          <w:lang w:eastAsia="ru-RU"/>
        </w:rPr>
        <w:t xml:space="preserve">Федеральный государственный стандарт начального общего образования </w:t>
      </w:r>
      <w:bookmarkStart w:id="0" w:name="_GoBack"/>
      <w:bookmarkEnd w:id="0"/>
      <w:r w:rsidR="00534C3B" w:rsidRPr="005179CE">
        <w:rPr>
          <w:rFonts w:ascii="Times New Roman" w:eastAsia="Times New Roman" w:hAnsi="Times New Roman" w:cs="Times New Roman"/>
          <w:sz w:val="28"/>
          <w:szCs w:val="28"/>
          <w:lang w:eastAsia="ru-RU"/>
        </w:rPr>
        <w:t>формулирует требования</w:t>
      </w:r>
      <w:r w:rsidRPr="005179CE">
        <w:rPr>
          <w:rFonts w:ascii="Times New Roman" w:eastAsia="Times New Roman" w:hAnsi="Times New Roman" w:cs="Times New Roman"/>
          <w:sz w:val="28"/>
          <w:szCs w:val="28"/>
          <w:lang w:eastAsia="ru-RU"/>
        </w:rPr>
        <w:t xml:space="preserve"> к результатам освоения курса по внеурочной деятельности в единстве </w:t>
      </w:r>
      <w:r w:rsidRPr="005179CE">
        <w:rPr>
          <w:rFonts w:ascii="Times New Roman" w:eastAsia="Times New Roman" w:hAnsi="Times New Roman" w:cs="Times New Roman"/>
          <w:b/>
          <w:bCs/>
          <w:sz w:val="28"/>
          <w:szCs w:val="28"/>
          <w:lang w:eastAsia="ru-RU"/>
        </w:rPr>
        <w:t xml:space="preserve">личностных, предметных и </w:t>
      </w:r>
      <w:proofErr w:type="spellStart"/>
      <w:r w:rsidRPr="005179CE">
        <w:rPr>
          <w:rFonts w:ascii="Times New Roman" w:eastAsia="Times New Roman" w:hAnsi="Times New Roman" w:cs="Times New Roman"/>
          <w:b/>
          <w:bCs/>
          <w:sz w:val="28"/>
          <w:szCs w:val="28"/>
          <w:lang w:eastAsia="ru-RU"/>
        </w:rPr>
        <w:t>метапредметных</w:t>
      </w:r>
      <w:proofErr w:type="spellEnd"/>
      <w:r w:rsidRPr="005179CE">
        <w:rPr>
          <w:rFonts w:ascii="Times New Roman" w:eastAsia="Times New Roman" w:hAnsi="Times New Roman" w:cs="Times New Roman"/>
          <w:b/>
          <w:bCs/>
          <w:sz w:val="28"/>
          <w:szCs w:val="28"/>
          <w:lang w:eastAsia="ru-RU"/>
        </w:rPr>
        <w:t xml:space="preserve"> результатов.</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i/>
          <w:iCs/>
          <w:color w:val="191919"/>
          <w:sz w:val="28"/>
          <w:szCs w:val="28"/>
        </w:rPr>
      </w:pPr>
      <w:r w:rsidRPr="005179CE">
        <w:rPr>
          <w:rFonts w:ascii="Times New Roman" w:hAnsi="Times New Roman" w:cs="Times New Roman"/>
          <w:b/>
          <w:iCs/>
          <w:color w:val="191919"/>
          <w:sz w:val="28"/>
          <w:szCs w:val="28"/>
        </w:rPr>
        <w:t xml:space="preserve">Личностными результатами </w:t>
      </w:r>
      <w:r w:rsidRPr="005179CE">
        <w:rPr>
          <w:rFonts w:ascii="Times New Roman" w:hAnsi="Times New Roman" w:cs="Times New Roman"/>
          <w:i/>
          <w:iCs/>
          <w:color w:val="191919"/>
          <w:sz w:val="28"/>
          <w:szCs w:val="28"/>
        </w:rPr>
        <w:t>изучения данного внеурочного курса являются:</w:t>
      </w:r>
    </w:p>
    <w:p w:rsidR="00E01110" w:rsidRPr="005179CE" w:rsidRDefault="00E01110" w:rsidP="00C33ED1">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любознательности и сообразительности;</w:t>
      </w:r>
    </w:p>
    <w:p w:rsidR="00E01110" w:rsidRPr="005179CE" w:rsidRDefault="00E01110" w:rsidP="00C33ED1">
      <w:pPr>
        <w:pStyle w:val="a4"/>
        <w:numPr>
          <w:ilvl w:val="0"/>
          <w:numId w:val="4"/>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lastRenderedPageBreak/>
        <w:t>развитие целеустремлённости, внимательности, умения контролировать свои действия;</w:t>
      </w:r>
    </w:p>
    <w:p w:rsidR="00E01110" w:rsidRPr="005179CE" w:rsidRDefault="00E01110" w:rsidP="00C33ED1">
      <w:pPr>
        <w:pStyle w:val="a4"/>
        <w:numPr>
          <w:ilvl w:val="0"/>
          <w:numId w:val="5"/>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навыков сотрудничества со сверстниками;</w:t>
      </w:r>
    </w:p>
    <w:p w:rsidR="00E01110" w:rsidRPr="005179CE" w:rsidRDefault="00E01110" w:rsidP="00C33ED1">
      <w:pPr>
        <w:pStyle w:val="a4"/>
        <w:numPr>
          <w:ilvl w:val="0"/>
          <w:numId w:val="5"/>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наглядно-образного мышления и логики.</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b/>
          <w:sz w:val="28"/>
          <w:szCs w:val="28"/>
        </w:rPr>
        <w:t xml:space="preserve">Предметные результаты освоения программы: </w:t>
      </w:r>
      <w:r w:rsidRPr="005179CE">
        <w:rPr>
          <w:rFonts w:ascii="Times New Roman" w:hAnsi="Times New Roman" w:cs="Times New Roman"/>
          <w:sz w:val="28"/>
          <w:szCs w:val="28"/>
        </w:rPr>
        <w:t>учащиеся будут</w:t>
      </w:r>
    </w:p>
    <w:p w:rsidR="005179CE" w:rsidRPr="005179CE" w:rsidRDefault="005179CE" w:rsidP="00C33ED1">
      <w:pPr>
        <w:pStyle w:val="a4"/>
        <w:numPr>
          <w:ilvl w:val="0"/>
          <w:numId w:val="21"/>
        </w:numPr>
        <w:spacing w:after="0"/>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понимать информацию, представленную в виде текста, рисунков, схем; </w:t>
      </w:r>
    </w:p>
    <w:p w:rsidR="005179CE" w:rsidRPr="005179CE" w:rsidRDefault="005179CE" w:rsidP="00C33ED1">
      <w:pPr>
        <w:pStyle w:val="a4"/>
        <w:numPr>
          <w:ilvl w:val="0"/>
          <w:numId w:val="1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знать шахматные термины: дебют, миттельшпиль, эндшпиль, темп, оппозиция, ключевые поля; </w:t>
      </w:r>
    </w:p>
    <w:p w:rsidR="005179CE" w:rsidRPr="005179CE" w:rsidRDefault="005179CE" w:rsidP="00C33ED1">
      <w:pPr>
        <w:pStyle w:val="a4"/>
        <w:numPr>
          <w:ilvl w:val="0"/>
          <w:numId w:val="1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уметь применять тактические приемы; находить тактические удары и проводить комбинации; </w:t>
      </w:r>
    </w:p>
    <w:p w:rsidR="005179CE" w:rsidRPr="005179CE" w:rsidRDefault="005179CE" w:rsidP="00C33ED1">
      <w:pPr>
        <w:pStyle w:val="a4"/>
        <w:numPr>
          <w:ilvl w:val="0"/>
          <w:numId w:val="1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грамотно располагать шахматные фигуры в дебюте; точно разыгрывать окончания. </w:t>
      </w:r>
    </w:p>
    <w:p w:rsidR="005179CE" w:rsidRPr="005179CE" w:rsidRDefault="005179CE" w:rsidP="00C33ED1">
      <w:pPr>
        <w:spacing w:after="0"/>
        <w:ind w:firstLine="709"/>
        <w:jc w:val="both"/>
        <w:rPr>
          <w:rFonts w:ascii="Times New Roman" w:hAnsi="Times New Roman" w:cs="Times New Roman"/>
          <w:sz w:val="28"/>
          <w:szCs w:val="28"/>
        </w:rPr>
      </w:pPr>
      <w:proofErr w:type="spellStart"/>
      <w:r w:rsidRPr="005179CE">
        <w:rPr>
          <w:rFonts w:ascii="Times New Roman" w:hAnsi="Times New Roman" w:cs="Times New Roman"/>
          <w:b/>
          <w:sz w:val="28"/>
          <w:szCs w:val="28"/>
        </w:rPr>
        <w:t>Метапредметные</w:t>
      </w:r>
      <w:proofErr w:type="spellEnd"/>
      <w:r w:rsidRPr="005179CE">
        <w:rPr>
          <w:rFonts w:ascii="Times New Roman" w:hAnsi="Times New Roman" w:cs="Times New Roman"/>
          <w:b/>
          <w:sz w:val="28"/>
          <w:szCs w:val="28"/>
        </w:rPr>
        <w:t xml:space="preserve"> результаты освоения программы </w:t>
      </w:r>
      <w:r w:rsidRPr="005179CE">
        <w:rPr>
          <w:rFonts w:ascii="Times New Roman" w:hAnsi="Times New Roman" w:cs="Times New Roman"/>
          <w:sz w:val="28"/>
          <w:szCs w:val="28"/>
        </w:rPr>
        <w:t xml:space="preserve"> </w:t>
      </w:r>
    </w:p>
    <w:p w:rsidR="005179CE" w:rsidRPr="005179CE" w:rsidRDefault="005179CE" w:rsidP="00C33ED1">
      <w:pPr>
        <w:pStyle w:val="a4"/>
        <w:numPr>
          <w:ilvl w:val="0"/>
          <w:numId w:val="19"/>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освоят способы решения проблем творческого и поискового характера; </w:t>
      </w:r>
    </w:p>
    <w:p w:rsidR="005179CE" w:rsidRPr="005179CE" w:rsidRDefault="005179CE" w:rsidP="00C33ED1">
      <w:pPr>
        <w:pStyle w:val="a4"/>
        <w:numPr>
          <w:ilvl w:val="0"/>
          <w:numId w:val="19"/>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научаться находить эффективные способы достижения результата; </w:t>
      </w:r>
    </w:p>
    <w:p w:rsidR="005179CE" w:rsidRPr="005179CE" w:rsidRDefault="005179CE" w:rsidP="00C33ED1">
      <w:pPr>
        <w:pStyle w:val="a4"/>
        <w:numPr>
          <w:ilvl w:val="0"/>
          <w:numId w:val="19"/>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овладеют логическими действиями сравнения, анализа, синтеза, обобщения, классификации, установления аналогий и причинно-следственных связей; </w:t>
      </w:r>
    </w:p>
    <w:p w:rsidR="005179CE" w:rsidRPr="005179CE" w:rsidRDefault="005179CE" w:rsidP="00C33ED1">
      <w:pPr>
        <w:pStyle w:val="a4"/>
        <w:numPr>
          <w:ilvl w:val="0"/>
          <w:numId w:val="20"/>
        </w:numPr>
        <w:spacing w:after="0" w:line="278"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научаться определять цель и пути её достижения; научаться договариваться о распределении функций и ролей в совместной деятельности; адекватно оценивать собственное поведение и поведение окружающих. </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К концу изучения учащиеся должны </w:t>
      </w:r>
      <w:r w:rsidRPr="005179CE">
        <w:rPr>
          <w:rFonts w:ascii="Times New Roman" w:hAnsi="Times New Roman" w:cs="Times New Roman"/>
          <w:b/>
          <w:bCs/>
          <w:i/>
          <w:iCs/>
          <w:color w:val="191919"/>
          <w:sz w:val="28"/>
          <w:szCs w:val="28"/>
        </w:rPr>
        <w:t>знать</w:t>
      </w:r>
      <w:r w:rsidRPr="005179CE">
        <w:rPr>
          <w:rFonts w:ascii="Times New Roman" w:hAnsi="Times New Roman" w:cs="Times New Roman"/>
          <w:b/>
          <w:bCs/>
          <w:color w:val="191919"/>
          <w:sz w:val="28"/>
          <w:szCs w:val="28"/>
        </w:rPr>
        <w:t>:</w:t>
      </w:r>
    </w:p>
    <w:p w:rsidR="00E01110" w:rsidRPr="005179CE" w:rsidRDefault="00E01110" w:rsidP="00C33ED1">
      <w:pPr>
        <w:pStyle w:val="a4"/>
        <w:numPr>
          <w:ilvl w:val="0"/>
          <w:numId w:val="6"/>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шахматную доску и её структуру;</w:t>
      </w:r>
    </w:p>
    <w:p w:rsidR="00E01110" w:rsidRPr="005179CE" w:rsidRDefault="00E01110" w:rsidP="00C33ED1">
      <w:pPr>
        <w:pStyle w:val="a4"/>
        <w:numPr>
          <w:ilvl w:val="0"/>
          <w:numId w:val="6"/>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обозначение полей линий;</w:t>
      </w:r>
    </w:p>
    <w:p w:rsidR="00E01110" w:rsidRPr="005179CE" w:rsidRDefault="00E01110" w:rsidP="00C33ED1">
      <w:pPr>
        <w:pStyle w:val="a4"/>
        <w:numPr>
          <w:ilvl w:val="0"/>
          <w:numId w:val="6"/>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ходы и взятия всех фигур, рокировку;</w:t>
      </w:r>
    </w:p>
    <w:p w:rsidR="00E01110" w:rsidRPr="005179CE" w:rsidRDefault="00E01110" w:rsidP="00C33ED1">
      <w:pPr>
        <w:pStyle w:val="a4"/>
        <w:numPr>
          <w:ilvl w:val="0"/>
          <w:numId w:val="6"/>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основные шахматные понятия (шах, мат, пат, выигрыш, ничья,</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ударность и подвижность фигур, ценность фигур, угроза, нападение,</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защита, три стадии шахматной партии, развитие и др.);</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b/>
          <w:bCs/>
          <w:i/>
          <w:iCs/>
          <w:color w:val="191919"/>
          <w:sz w:val="28"/>
          <w:szCs w:val="28"/>
        </w:rPr>
      </w:pPr>
      <w:r w:rsidRPr="005179CE">
        <w:rPr>
          <w:rFonts w:ascii="Times New Roman" w:hAnsi="Times New Roman" w:cs="Times New Roman"/>
          <w:b/>
          <w:bCs/>
          <w:color w:val="191919"/>
          <w:sz w:val="28"/>
          <w:szCs w:val="28"/>
        </w:rPr>
        <w:t xml:space="preserve">К концу </w:t>
      </w:r>
      <w:r w:rsidR="00534C3B" w:rsidRPr="005179CE">
        <w:rPr>
          <w:rFonts w:ascii="Times New Roman" w:hAnsi="Times New Roman" w:cs="Times New Roman"/>
          <w:b/>
          <w:bCs/>
          <w:color w:val="191919"/>
          <w:sz w:val="28"/>
          <w:szCs w:val="28"/>
        </w:rPr>
        <w:t xml:space="preserve">изучения </w:t>
      </w:r>
      <w:r w:rsidR="00534C3B" w:rsidRPr="005179CE">
        <w:rPr>
          <w:rFonts w:ascii="Times New Roman" w:hAnsi="Times New Roman" w:cs="Times New Roman"/>
          <w:b/>
          <w:bCs/>
          <w:i/>
          <w:iCs/>
          <w:color w:val="191919"/>
          <w:sz w:val="28"/>
          <w:szCs w:val="28"/>
        </w:rPr>
        <w:t>учащиеся</w:t>
      </w:r>
      <w:r w:rsidRPr="005179CE">
        <w:rPr>
          <w:rFonts w:ascii="Times New Roman" w:hAnsi="Times New Roman" w:cs="Times New Roman"/>
          <w:b/>
          <w:bCs/>
          <w:color w:val="191919"/>
          <w:sz w:val="28"/>
          <w:szCs w:val="28"/>
        </w:rPr>
        <w:t xml:space="preserve"> должны </w:t>
      </w:r>
      <w:r w:rsidRPr="005179CE">
        <w:rPr>
          <w:rFonts w:ascii="Times New Roman" w:hAnsi="Times New Roman" w:cs="Times New Roman"/>
          <w:b/>
          <w:bCs/>
          <w:i/>
          <w:iCs/>
          <w:color w:val="191919"/>
          <w:sz w:val="28"/>
          <w:szCs w:val="28"/>
        </w:rPr>
        <w:t>уметь:</w:t>
      </w:r>
    </w:p>
    <w:p w:rsidR="00E01110" w:rsidRPr="005179CE" w:rsidRDefault="00E01110" w:rsidP="00C33ED1">
      <w:pPr>
        <w:pStyle w:val="a4"/>
        <w:numPr>
          <w:ilvl w:val="0"/>
          <w:numId w:val="7"/>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играть партию от начала до конца по шахматным правилам;</w:t>
      </w:r>
    </w:p>
    <w:p w:rsidR="00E01110" w:rsidRPr="005179CE" w:rsidRDefault="00E01110" w:rsidP="00C33ED1">
      <w:pPr>
        <w:pStyle w:val="a4"/>
        <w:numPr>
          <w:ilvl w:val="0"/>
          <w:numId w:val="7"/>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записывать партии и позиции, разыгрывать партии по записи;</w:t>
      </w:r>
    </w:p>
    <w:p w:rsidR="00E01110" w:rsidRPr="005179CE" w:rsidRDefault="00E01110" w:rsidP="00C33ED1">
      <w:pPr>
        <w:pStyle w:val="a4"/>
        <w:numPr>
          <w:ilvl w:val="0"/>
          <w:numId w:val="7"/>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находить мат в один ход в любых задачах такого типа;</w:t>
      </w:r>
    </w:p>
    <w:p w:rsidR="00E01110" w:rsidRPr="005179CE" w:rsidRDefault="00E01110" w:rsidP="00C33ED1">
      <w:pPr>
        <w:pStyle w:val="a4"/>
        <w:numPr>
          <w:ilvl w:val="0"/>
          <w:numId w:val="7"/>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оценивать количество материала каждой из сторон и определять</w:t>
      </w:r>
    </w:p>
    <w:p w:rsidR="00E01110" w:rsidRPr="005179CE" w:rsidRDefault="00E01110" w:rsidP="00C33ED1">
      <w:pPr>
        <w:autoSpaceDE w:val="0"/>
        <w:autoSpaceDN w:val="0"/>
        <w:adjustRightInd w:val="0"/>
        <w:spacing w:after="0" w:line="24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наличие материального перевеса;</w:t>
      </w:r>
    </w:p>
    <w:p w:rsidR="00E01110" w:rsidRPr="00534C3B" w:rsidRDefault="00E01110" w:rsidP="00534C3B">
      <w:pPr>
        <w:pStyle w:val="a4"/>
        <w:numPr>
          <w:ilvl w:val="0"/>
          <w:numId w:val="9"/>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планировать, контролировать и оценивать действия соперников;</w:t>
      </w:r>
    </w:p>
    <w:p w:rsidR="00E01110" w:rsidRPr="005179CE" w:rsidRDefault="00E01110" w:rsidP="00C33ED1">
      <w:pPr>
        <w:pStyle w:val="a4"/>
        <w:numPr>
          <w:ilvl w:val="0"/>
          <w:numId w:val="10"/>
        </w:numPr>
        <w:autoSpaceDE w:val="0"/>
        <w:autoSpaceDN w:val="0"/>
        <w:adjustRightInd w:val="0"/>
        <w:spacing w:after="0" w:line="240" w:lineRule="auto"/>
        <w:ind w:left="0"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решать лабиринтные задачи (маршруты фигур) на шахматном материале.</w:t>
      </w:r>
    </w:p>
    <w:p w:rsidR="005179CE" w:rsidRPr="005179CE" w:rsidRDefault="005179CE" w:rsidP="00C33ED1">
      <w:pPr>
        <w:spacing w:after="0" w:line="266" w:lineRule="auto"/>
        <w:ind w:firstLine="709"/>
        <w:jc w:val="both"/>
        <w:rPr>
          <w:rFonts w:ascii="Times New Roman" w:hAnsi="Times New Roman" w:cs="Times New Roman"/>
          <w:sz w:val="28"/>
          <w:szCs w:val="28"/>
        </w:rPr>
      </w:pPr>
      <w:r w:rsidRPr="005179CE">
        <w:rPr>
          <w:rFonts w:ascii="Times New Roman" w:hAnsi="Times New Roman" w:cs="Times New Roman"/>
          <w:b/>
          <w:sz w:val="28"/>
          <w:szCs w:val="28"/>
        </w:rPr>
        <w:lastRenderedPageBreak/>
        <w:t xml:space="preserve">Условия реализации программы </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b/>
          <w:sz w:val="28"/>
          <w:szCs w:val="28"/>
        </w:rPr>
        <w:t>Материально-техническое обеспечение</w:t>
      </w:r>
      <w:r w:rsidRPr="005179CE">
        <w:rPr>
          <w:rFonts w:ascii="Times New Roman" w:hAnsi="Times New Roman" w:cs="Times New Roman"/>
          <w:sz w:val="28"/>
          <w:szCs w:val="28"/>
        </w:rPr>
        <w:t xml:space="preserve"> </w:t>
      </w:r>
    </w:p>
    <w:p w:rsidR="005179CE" w:rsidRPr="00C33ED1" w:rsidRDefault="005179CE" w:rsidP="00C33ED1">
      <w:pPr>
        <w:pStyle w:val="a4"/>
        <w:numPr>
          <w:ilvl w:val="0"/>
          <w:numId w:val="32"/>
        </w:numPr>
        <w:spacing w:after="0" w:line="271"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 xml:space="preserve">шахматные часы – </w:t>
      </w:r>
      <w:r w:rsidR="00B31DDA" w:rsidRPr="00C33ED1">
        <w:rPr>
          <w:rFonts w:ascii="Times New Roman" w:hAnsi="Times New Roman" w:cs="Times New Roman"/>
          <w:sz w:val="28"/>
          <w:szCs w:val="28"/>
        </w:rPr>
        <w:t>3</w:t>
      </w:r>
      <w:r w:rsidRPr="00C33ED1">
        <w:rPr>
          <w:rFonts w:ascii="Times New Roman" w:hAnsi="Times New Roman" w:cs="Times New Roman"/>
          <w:sz w:val="28"/>
          <w:szCs w:val="28"/>
        </w:rPr>
        <w:t xml:space="preserve"> штук; </w:t>
      </w:r>
    </w:p>
    <w:p w:rsidR="005179CE" w:rsidRPr="00C33ED1" w:rsidRDefault="005179CE" w:rsidP="00C33ED1">
      <w:pPr>
        <w:pStyle w:val="a4"/>
        <w:numPr>
          <w:ilvl w:val="0"/>
          <w:numId w:val="32"/>
        </w:numPr>
        <w:spacing w:after="0" w:line="271"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 xml:space="preserve">словарь шахматных терминов; </w:t>
      </w:r>
    </w:p>
    <w:p w:rsidR="00C33ED1" w:rsidRPr="00C33ED1" w:rsidRDefault="005179CE" w:rsidP="00C33ED1">
      <w:pPr>
        <w:pStyle w:val="a4"/>
        <w:numPr>
          <w:ilvl w:val="0"/>
          <w:numId w:val="32"/>
        </w:numPr>
        <w:spacing w:after="0" w:line="271"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комплекты шахматных фигур с досками –</w:t>
      </w:r>
      <w:r w:rsidR="00B31DDA" w:rsidRPr="00C33ED1">
        <w:rPr>
          <w:rFonts w:ascii="Times New Roman" w:hAnsi="Times New Roman" w:cs="Times New Roman"/>
          <w:sz w:val="28"/>
          <w:szCs w:val="28"/>
        </w:rPr>
        <w:t>3</w:t>
      </w:r>
      <w:r w:rsidRPr="00C33ED1">
        <w:rPr>
          <w:rFonts w:ascii="Times New Roman" w:hAnsi="Times New Roman" w:cs="Times New Roman"/>
          <w:sz w:val="28"/>
          <w:szCs w:val="28"/>
        </w:rPr>
        <w:t xml:space="preserve">; </w:t>
      </w:r>
    </w:p>
    <w:p w:rsidR="005179CE" w:rsidRPr="00C33ED1" w:rsidRDefault="005179CE" w:rsidP="00C33ED1">
      <w:pPr>
        <w:pStyle w:val="a4"/>
        <w:numPr>
          <w:ilvl w:val="0"/>
          <w:numId w:val="32"/>
        </w:numPr>
        <w:spacing w:after="0" w:line="271"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 xml:space="preserve">ноутбук. </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b/>
          <w:sz w:val="28"/>
          <w:szCs w:val="28"/>
        </w:rPr>
        <w:t xml:space="preserve">Формы аттестации </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Оценка </w:t>
      </w:r>
      <w:r w:rsidR="00C33ED1" w:rsidRPr="005179CE">
        <w:rPr>
          <w:rFonts w:ascii="Times New Roman" w:hAnsi="Times New Roman" w:cs="Times New Roman"/>
          <w:sz w:val="28"/>
          <w:szCs w:val="28"/>
        </w:rPr>
        <w:t>образовательных результатов,</w:t>
      </w:r>
      <w:r w:rsidRPr="005179CE">
        <w:rPr>
          <w:rFonts w:ascii="Times New Roman" w:hAnsi="Times New Roman" w:cs="Times New Roman"/>
          <w:sz w:val="28"/>
          <w:szCs w:val="28"/>
        </w:rPr>
        <w:t xml:space="preserve"> обучающихся по дополнительной общеобразовательной общеразвивающей программе носит вариативный характер, так как программа направлена на формирование у обучающихся стремления к дальнейшему познанию себя, поиску новых возможностей для реализации собственного потенциала. Предусматривает выполнение разбора партий, умение играть по всем турнирным профессиональным правилам, выполнение игровых логических заданий</w:t>
      </w:r>
      <w:r w:rsidRPr="005179CE">
        <w:rPr>
          <w:rFonts w:ascii="Times New Roman" w:hAnsi="Times New Roman" w:cs="Times New Roman"/>
          <w:i/>
          <w:sz w:val="28"/>
          <w:szCs w:val="28"/>
        </w:rPr>
        <w:t>.</w:t>
      </w:r>
      <w:r w:rsidRPr="005179CE">
        <w:rPr>
          <w:rFonts w:ascii="Times New Roman" w:hAnsi="Times New Roman" w:cs="Times New Roman"/>
          <w:sz w:val="28"/>
          <w:szCs w:val="28"/>
        </w:rPr>
        <w:t xml:space="preserve">  </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rsidRPr="005179CE">
        <w:rPr>
          <w:rFonts w:ascii="Times New Roman" w:hAnsi="Times New Roman" w:cs="Times New Roman"/>
          <w:sz w:val="28"/>
          <w:szCs w:val="28"/>
        </w:rPr>
        <w:t>сформированности</w:t>
      </w:r>
      <w:proofErr w:type="spellEnd"/>
      <w:r w:rsidRPr="005179CE">
        <w:rPr>
          <w:rFonts w:ascii="Times New Roman" w:hAnsi="Times New Roman" w:cs="Times New Roman"/>
          <w:sz w:val="28"/>
          <w:szCs w:val="28"/>
        </w:rPr>
        <w:t xml:space="preserve"> умений осваивать новые виды деятельности, развитие коммуникативных способностей, рост личностного и социального развития обучающегося. </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даёт возможность отслеживать динамику роста знаний, умений и навыков, позволяет строить для каждого обучающегося его индивидуальный путь развития. На основе полученной информации педагог вносит соответствующие коррективы в учебный процесс. </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w:t>
      </w:r>
    </w:p>
    <w:p w:rsidR="00C33ED1" w:rsidRDefault="00C33ED1">
      <w:pPr>
        <w:rPr>
          <w:rFonts w:ascii="Times New Roman" w:hAnsi="Times New Roman" w:cs="Times New Roman"/>
          <w:b/>
          <w:sz w:val="28"/>
          <w:szCs w:val="28"/>
        </w:rPr>
      </w:pPr>
      <w:r>
        <w:rPr>
          <w:rFonts w:ascii="Times New Roman" w:hAnsi="Times New Roman" w:cs="Times New Roman"/>
          <w:b/>
          <w:sz w:val="28"/>
          <w:szCs w:val="28"/>
        </w:rPr>
        <w:br w:type="page"/>
      </w:r>
    </w:p>
    <w:p w:rsidR="005179CE" w:rsidRPr="005179CE" w:rsidRDefault="005179CE" w:rsidP="00C33ED1">
      <w:pPr>
        <w:spacing w:after="0" w:line="266" w:lineRule="auto"/>
        <w:ind w:firstLine="709"/>
        <w:jc w:val="center"/>
        <w:rPr>
          <w:rFonts w:ascii="Times New Roman" w:hAnsi="Times New Roman" w:cs="Times New Roman"/>
          <w:sz w:val="28"/>
          <w:szCs w:val="28"/>
        </w:rPr>
      </w:pPr>
      <w:r w:rsidRPr="005179CE">
        <w:rPr>
          <w:rFonts w:ascii="Times New Roman" w:hAnsi="Times New Roman" w:cs="Times New Roman"/>
          <w:b/>
          <w:sz w:val="28"/>
          <w:szCs w:val="28"/>
        </w:rPr>
        <w:lastRenderedPageBreak/>
        <w:t>Оценочные материалы</w:t>
      </w:r>
    </w:p>
    <w:p w:rsidR="005179CE" w:rsidRPr="005179CE" w:rsidRDefault="005179CE" w:rsidP="00C33ED1">
      <w:pPr>
        <w:spacing w:after="0"/>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Оценка знаний, умений и навыков, приобретённых в процессе обучения, является основой при отслеживании результатов работы.  </w:t>
      </w:r>
    </w:p>
    <w:tbl>
      <w:tblPr>
        <w:tblStyle w:val="TableGrid"/>
        <w:tblW w:w="9575" w:type="dxa"/>
        <w:tblInd w:w="-108" w:type="dxa"/>
        <w:tblCellMar>
          <w:top w:w="63" w:type="dxa"/>
          <w:left w:w="108" w:type="dxa"/>
          <w:right w:w="42" w:type="dxa"/>
        </w:tblCellMar>
        <w:tblLook w:val="04A0" w:firstRow="1" w:lastRow="0" w:firstColumn="1" w:lastColumn="0" w:noHBand="0" w:noVBand="1"/>
      </w:tblPr>
      <w:tblGrid>
        <w:gridCol w:w="500"/>
        <w:gridCol w:w="2537"/>
        <w:gridCol w:w="3849"/>
        <w:gridCol w:w="2689"/>
      </w:tblGrid>
      <w:tr w:rsidR="005179CE" w:rsidRPr="005179CE" w:rsidTr="00C33ED1">
        <w:trPr>
          <w:trHeight w:val="652"/>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jc w:val="center"/>
              <w:rPr>
                <w:rFonts w:ascii="Times New Roman" w:hAnsi="Times New Roman" w:cs="Times New Roman"/>
                <w:sz w:val="28"/>
                <w:szCs w:val="28"/>
              </w:rPr>
            </w:pPr>
            <w:r w:rsidRPr="005179CE">
              <w:rPr>
                <w:rFonts w:ascii="Times New Roman" w:hAnsi="Times New Roman" w:cs="Times New Roman"/>
                <w:b/>
                <w:sz w:val="28"/>
                <w:szCs w:val="28"/>
              </w:rPr>
              <w:t>№</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jc w:val="center"/>
              <w:rPr>
                <w:rFonts w:ascii="Times New Roman" w:hAnsi="Times New Roman" w:cs="Times New Roman"/>
                <w:sz w:val="28"/>
                <w:szCs w:val="28"/>
              </w:rPr>
            </w:pPr>
            <w:r w:rsidRPr="005179CE">
              <w:rPr>
                <w:rFonts w:ascii="Times New Roman" w:hAnsi="Times New Roman" w:cs="Times New Roman"/>
                <w:b/>
                <w:sz w:val="28"/>
                <w:szCs w:val="28"/>
              </w:rPr>
              <w:t>Виды контроля</w:t>
            </w:r>
          </w:p>
        </w:tc>
        <w:tc>
          <w:tcPr>
            <w:tcW w:w="3849"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jc w:val="center"/>
              <w:rPr>
                <w:rFonts w:ascii="Times New Roman" w:hAnsi="Times New Roman" w:cs="Times New Roman"/>
                <w:sz w:val="28"/>
                <w:szCs w:val="28"/>
              </w:rPr>
            </w:pPr>
            <w:r w:rsidRPr="005179CE">
              <w:rPr>
                <w:rFonts w:ascii="Times New Roman" w:hAnsi="Times New Roman" w:cs="Times New Roman"/>
                <w:b/>
                <w:sz w:val="28"/>
                <w:szCs w:val="28"/>
              </w:rPr>
              <w:t>Контролируемые знания, умения, навыки</w:t>
            </w:r>
          </w:p>
        </w:tc>
        <w:tc>
          <w:tcPr>
            <w:tcW w:w="2689"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jc w:val="center"/>
              <w:rPr>
                <w:rFonts w:ascii="Times New Roman" w:hAnsi="Times New Roman" w:cs="Times New Roman"/>
                <w:sz w:val="28"/>
                <w:szCs w:val="28"/>
              </w:rPr>
            </w:pPr>
            <w:r w:rsidRPr="005179CE">
              <w:rPr>
                <w:rFonts w:ascii="Times New Roman" w:hAnsi="Times New Roman" w:cs="Times New Roman"/>
                <w:b/>
                <w:sz w:val="28"/>
                <w:szCs w:val="28"/>
              </w:rPr>
              <w:t>Форма контроля</w:t>
            </w:r>
          </w:p>
        </w:tc>
      </w:tr>
      <w:tr w:rsidR="00C33ED1" w:rsidRPr="005179CE" w:rsidTr="004E7413">
        <w:trPr>
          <w:trHeight w:val="1397"/>
        </w:trPr>
        <w:tc>
          <w:tcPr>
            <w:tcW w:w="500" w:type="dxa"/>
            <w:tcBorders>
              <w:top w:val="single" w:sz="3" w:space="0" w:color="000000"/>
              <w:left w:val="single" w:sz="3" w:space="0" w:color="000000"/>
              <w:right w:val="single" w:sz="3" w:space="0" w:color="000000"/>
            </w:tcBorders>
            <w:vAlign w:val="center"/>
          </w:tcPr>
          <w:p w:rsidR="00C33ED1" w:rsidRPr="005179CE" w:rsidRDefault="00C33ED1"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1 </w:t>
            </w:r>
          </w:p>
        </w:tc>
        <w:tc>
          <w:tcPr>
            <w:tcW w:w="2537" w:type="dxa"/>
            <w:tcBorders>
              <w:top w:val="single" w:sz="3" w:space="0" w:color="000000"/>
              <w:left w:val="single" w:sz="3" w:space="0" w:color="000000"/>
              <w:right w:val="single" w:sz="3" w:space="0" w:color="000000"/>
            </w:tcBorders>
            <w:vAlign w:val="center"/>
          </w:tcPr>
          <w:p w:rsidR="00C33ED1" w:rsidRPr="005179CE" w:rsidRDefault="00C33ED1"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Предварительный контроль </w:t>
            </w:r>
          </w:p>
        </w:tc>
        <w:tc>
          <w:tcPr>
            <w:tcW w:w="3849" w:type="dxa"/>
            <w:tcBorders>
              <w:top w:val="single" w:sz="3" w:space="0" w:color="000000"/>
              <w:left w:val="single" w:sz="3" w:space="0" w:color="000000"/>
              <w:right w:val="single" w:sz="3" w:space="0" w:color="000000"/>
            </w:tcBorders>
          </w:tcPr>
          <w:p w:rsidR="00C33ED1" w:rsidRPr="005179CE" w:rsidRDefault="00C33ED1"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Шахматная доска, шахматные фигуры, их ходы, шах</w:t>
            </w:r>
            <w:r>
              <w:rPr>
                <w:rFonts w:ascii="Times New Roman" w:hAnsi="Times New Roman" w:cs="Times New Roman"/>
                <w:sz w:val="28"/>
                <w:szCs w:val="28"/>
              </w:rPr>
              <w:t>матная нотация, элементы шахмат</w:t>
            </w:r>
            <w:r w:rsidRPr="005179CE">
              <w:rPr>
                <w:rFonts w:ascii="Times New Roman" w:hAnsi="Times New Roman" w:cs="Times New Roman"/>
                <w:sz w:val="28"/>
                <w:szCs w:val="28"/>
              </w:rPr>
              <w:t xml:space="preserve">ной партии. </w:t>
            </w:r>
          </w:p>
        </w:tc>
        <w:tc>
          <w:tcPr>
            <w:tcW w:w="2689" w:type="dxa"/>
            <w:tcBorders>
              <w:top w:val="single" w:sz="3" w:space="0" w:color="000000"/>
              <w:left w:val="single" w:sz="3" w:space="0" w:color="000000"/>
              <w:right w:val="single" w:sz="3" w:space="0" w:color="000000"/>
            </w:tcBorders>
          </w:tcPr>
          <w:p w:rsidR="00C33ED1" w:rsidRPr="005179CE" w:rsidRDefault="00C33ED1" w:rsidP="00C33ED1">
            <w:pPr>
              <w:spacing w:line="259" w:lineRule="auto"/>
              <w:ind w:right="378"/>
              <w:rPr>
                <w:rFonts w:ascii="Times New Roman" w:hAnsi="Times New Roman" w:cs="Times New Roman"/>
                <w:sz w:val="28"/>
                <w:szCs w:val="28"/>
              </w:rPr>
            </w:pPr>
            <w:r w:rsidRPr="005179CE">
              <w:rPr>
                <w:rFonts w:ascii="Times New Roman" w:hAnsi="Times New Roman" w:cs="Times New Roman"/>
                <w:sz w:val="28"/>
                <w:szCs w:val="28"/>
              </w:rPr>
              <w:t xml:space="preserve">Индивидуально, в ходе шахматного турнира. </w:t>
            </w:r>
          </w:p>
        </w:tc>
      </w:tr>
      <w:tr w:rsidR="005179CE" w:rsidRPr="005179CE" w:rsidTr="008C4778">
        <w:tblPrEx>
          <w:tblCellMar>
            <w:top w:w="61" w:type="dxa"/>
            <w:right w:w="70" w:type="dxa"/>
          </w:tblCellMar>
        </w:tblPrEx>
        <w:trPr>
          <w:trHeight w:val="976"/>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2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Текущий контроль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Элементы шахматной партии, правила поведения во время турнира. </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C33ED1">
            <w:pPr>
              <w:spacing w:line="259" w:lineRule="auto"/>
              <w:ind w:right="350"/>
              <w:rPr>
                <w:rFonts w:ascii="Times New Roman" w:hAnsi="Times New Roman" w:cs="Times New Roman"/>
                <w:sz w:val="28"/>
                <w:szCs w:val="28"/>
              </w:rPr>
            </w:pPr>
            <w:r w:rsidRPr="005179CE">
              <w:rPr>
                <w:rFonts w:ascii="Times New Roman" w:hAnsi="Times New Roman" w:cs="Times New Roman"/>
                <w:sz w:val="28"/>
                <w:szCs w:val="28"/>
              </w:rPr>
              <w:t xml:space="preserve">Индивидуально, в ходе шахматного турнира. </w:t>
            </w:r>
          </w:p>
        </w:tc>
      </w:tr>
      <w:tr w:rsidR="005179CE" w:rsidRPr="005179CE" w:rsidTr="008C4778">
        <w:tblPrEx>
          <w:tblCellMar>
            <w:top w:w="61" w:type="dxa"/>
            <w:right w:w="70" w:type="dxa"/>
          </w:tblCellMar>
        </w:tblPrEx>
        <w:trPr>
          <w:trHeight w:val="976"/>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3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Промежуточная аттестация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Элементы шахматной партии, правила поведения во время турнира. </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C33ED1">
            <w:pPr>
              <w:spacing w:line="259" w:lineRule="auto"/>
              <w:ind w:right="350"/>
              <w:rPr>
                <w:rFonts w:ascii="Times New Roman" w:hAnsi="Times New Roman" w:cs="Times New Roman"/>
                <w:sz w:val="28"/>
                <w:szCs w:val="28"/>
              </w:rPr>
            </w:pPr>
            <w:r w:rsidRPr="005179CE">
              <w:rPr>
                <w:rFonts w:ascii="Times New Roman" w:hAnsi="Times New Roman" w:cs="Times New Roman"/>
                <w:sz w:val="28"/>
                <w:szCs w:val="28"/>
              </w:rPr>
              <w:t xml:space="preserve">Индивидуально, в ходе шахматного турнира. </w:t>
            </w:r>
          </w:p>
        </w:tc>
      </w:tr>
      <w:tr w:rsidR="005179CE" w:rsidRPr="005179CE" w:rsidTr="008C4778">
        <w:tblPrEx>
          <w:tblCellMar>
            <w:top w:w="61" w:type="dxa"/>
            <w:right w:w="70" w:type="dxa"/>
          </w:tblCellMar>
        </w:tblPrEx>
        <w:trPr>
          <w:trHeight w:val="980"/>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4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Итоговая аттестация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C33ED1">
            <w:pPr>
              <w:spacing w:line="259" w:lineRule="auto"/>
              <w:rPr>
                <w:rFonts w:ascii="Times New Roman" w:hAnsi="Times New Roman" w:cs="Times New Roman"/>
                <w:sz w:val="28"/>
                <w:szCs w:val="28"/>
              </w:rPr>
            </w:pPr>
            <w:r w:rsidRPr="005179CE">
              <w:rPr>
                <w:rFonts w:ascii="Times New Roman" w:hAnsi="Times New Roman" w:cs="Times New Roman"/>
                <w:sz w:val="28"/>
                <w:szCs w:val="28"/>
              </w:rPr>
              <w:t xml:space="preserve">Основы шахматной тактики, участие в турнире, использование шахматной литературы. </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C33ED1">
            <w:pPr>
              <w:spacing w:line="259" w:lineRule="auto"/>
              <w:ind w:right="350"/>
              <w:rPr>
                <w:rFonts w:ascii="Times New Roman" w:hAnsi="Times New Roman" w:cs="Times New Roman"/>
                <w:sz w:val="28"/>
                <w:szCs w:val="28"/>
              </w:rPr>
            </w:pPr>
            <w:r w:rsidRPr="005179CE">
              <w:rPr>
                <w:rFonts w:ascii="Times New Roman" w:hAnsi="Times New Roman" w:cs="Times New Roman"/>
                <w:sz w:val="28"/>
                <w:szCs w:val="28"/>
              </w:rPr>
              <w:t xml:space="preserve">Индивидуально, в ходе шахматного турнира. </w:t>
            </w:r>
          </w:p>
        </w:tc>
      </w:tr>
    </w:tbl>
    <w:p w:rsidR="005179CE" w:rsidRPr="005179CE" w:rsidRDefault="005179CE" w:rsidP="00C33ED1">
      <w:pPr>
        <w:spacing w:after="0" w:line="259" w:lineRule="auto"/>
        <w:ind w:firstLine="709"/>
        <w:rPr>
          <w:rFonts w:ascii="Times New Roman" w:hAnsi="Times New Roman" w:cs="Times New Roman"/>
          <w:sz w:val="28"/>
          <w:szCs w:val="28"/>
        </w:rPr>
      </w:pPr>
    </w:p>
    <w:p w:rsidR="005179CE" w:rsidRPr="005179CE" w:rsidRDefault="005179CE" w:rsidP="00C33ED1">
      <w:pPr>
        <w:spacing w:after="0" w:line="266" w:lineRule="auto"/>
        <w:ind w:right="12" w:firstLine="709"/>
        <w:jc w:val="center"/>
        <w:rPr>
          <w:rFonts w:ascii="Times New Roman" w:hAnsi="Times New Roman" w:cs="Times New Roman"/>
          <w:sz w:val="28"/>
          <w:szCs w:val="28"/>
        </w:rPr>
      </w:pPr>
      <w:r w:rsidRPr="005179CE">
        <w:rPr>
          <w:rFonts w:ascii="Times New Roman" w:hAnsi="Times New Roman" w:cs="Times New Roman"/>
          <w:b/>
          <w:sz w:val="28"/>
          <w:szCs w:val="28"/>
        </w:rPr>
        <w:t xml:space="preserve">Методические материалы </w:t>
      </w:r>
    </w:p>
    <w:p w:rsidR="005179CE" w:rsidRPr="005179CE" w:rsidRDefault="005179CE" w:rsidP="00C33ED1">
      <w:pPr>
        <w:spacing w:after="0"/>
        <w:ind w:firstLine="709"/>
        <w:rPr>
          <w:rFonts w:ascii="Times New Roman" w:hAnsi="Times New Roman" w:cs="Times New Roman"/>
          <w:sz w:val="28"/>
          <w:szCs w:val="28"/>
        </w:rPr>
      </w:pPr>
      <w:r w:rsidRPr="005179CE">
        <w:rPr>
          <w:rFonts w:ascii="Times New Roman" w:hAnsi="Times New Roman" w:cs="Times New Roman"/>
          <w:sz w:val="28"/>
          <w:szCs w:val="28"/>
        </w:rPr>
        <w:t xml:space="preserve">В процессе обучения используются следующие методы: словесный, наглядный, практический, игровой, объяснительно-иллюстративный, </w:t>
      </w:r>
      <w:proofErr w:type="spellStart"/>
      <w:r w:rsidRPr="005179CE">
        <w:rPr>
          <w:rFonts w:ascii="Times New Roman" w:hAnsi="Times New Roman" w:cs="Times New Roman"/>
          <w:sz w:val="28"/>
          <w:szCs w:val="28"/>
        </w:rPr>
        <w:t>деятельностный</w:t>
      </w:r>
      <w:proofErr w:type="spellEnd"/>
      <w:r w:rsidRPr="005179CE">
        <w:rPr>
          <w:rFonts w:ascii="Times New Roman" w:hAnsi="Times New Roman" w:cs="Times New Roman"/>
          <w:sz w:val="28"/>
          <w:szCs w:val="28"/>
        </w:rPr>
        <w:t xml:space="preserve">. </w:t>
      </w:r>
    </w:p>
    <w:p w:rsidR="005179CE" w:rsidRPr="005179CE" w:rsidRDefault="005179CE" w:rsidP="00C33ED1">
      <w:pPr>
        <w:spacing w:after="0"/>
        <w:ind w:firstLine="709"/>
        <w:rPr>
          <w:rFonts w:ascii="Times New Roman" w:hAnsi="Times New Roman" w:cs="Times New Roman"/>
          <w:sz w:val="28"/>
          <w:szCs w:val="28"/>
        </w:rPr>
      </w:pPr>
      <w:r w:rsidRPr="005179CE">
        <w:rPr>
          <w:rFonts w:ascii="Times New Roman" w:hAnsi="Times New Roman" w:cs="Times New Roman"/>
          <w:sz w:val="28"/>
          <w:szCs w:val="28"/>
        </w:rPr>
        <w:t>В процессе обучения используются следующие технологии:</w:t>
      </w:r>
      <w:r w:rsidRPr="005179CE">
        <w:rPr>
          <w:rFonts w:ascii="Times New Roman" w:hAnsi="Times New Roman" w:cs="Times New Roman"/>
          <w:b/>
          <w:sz w:val="28"/>
          <w:szCs w:val="28"/>
        </w:rPr>
        <w:t xml:space="preserve">  </w:t>
      </w:r>
    </w:p>
    <w:p w:rsidR="005179CE" w:rsidRPr="00C33ED1" w:rsidRDefault="005179CE" w:rsidP="00C33ED1">
      <w:pPr>
        <w:pStyle w:val="a4"/>
        <w:numPr>
          <w:ilvl w:val="0"/>
          <w:numId w:val="32"/>
        </w:numPr>
        <w:spacing w:after="0" w:line="271"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 xml:space="preserve">личностно-ориентированные; </w:t>
      </w:r>
    </w:p>
    <w:p w:rsidR="005179CE" w:rsidRPr="00C33ED1" w:rsidRDefault="005179CE" w:rsidP="00C33ED1">
      <w:pPr>
        <w:pStyle w:val="a4"/>
        <w:numPr>
          <w:ilvl w:val="0"/>
          <w:numId w:val="32"/>
        </w:numPr>
        <w:spacing w:after="0" w:line="271"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 xml:space="preserve">коммуникативные; </w:t>
      </w:r>
    </w:p>
    <w:p w:rsidR="00534C3B" w:rsidRDefault="005179CE" w:rsidP="00C33ED1">
      <w:pPr>
        <w:pStyle w:val="a4"/>
        <w:numPr>
          <w:ilvl w:val="0"/>
          <w:numId w:val="32"/>
        </w:numPr>
        <w:spacing w:after="0" w:line="278"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 xml:space="preserve">информационно-коммуникационные; </w:t>
      </w:r>
    </w:p>
    <w:p w:rsidR="00534C3B" w:rsidRDefault="005179CE" w:rsidP="00C33ED1">
      <w:pPr>
        <w:pStyle w:val="a4"/>
        <w:numPr>
          <w:ilvl w:val="0"/>
          <w:numId w:val="32"/>
        </w:numPr>
        <w:spacing w:after="0" w:line="278" w:lineRule="auto"/>
        <w:ind w:left="0" w:firstLine="709"/>
        <w:jc w:val="both"/>
        <w:rPr>
          <w:rFonts w:ascii="Times New Roman" w:hAnsi="Times New Roman" w:cs="Times New Roman"/>
          <w:sz w:val="28"/>
          <w:szCs w:val="28"/>
        </w:rPr>
      </w:pPr>
      <w:proofErr w:type="spellStart"/>
      <w:r w:rsidRPr="00C33ED1">
        <w:rPr>
          <w:rFonts w:ascii="Times New Roman" w:hAnsi="Times New Roman" w:cs="Times New Roman"/>
          <w:sz w:val="28"/>
          <w:szCs w:val="28"/>
        </w:rPr>
        <w:t>здоровьесберегающие</w:t>
      </w:r>
      <w:proofErr w:type="spellEnd"/>
      <w:r w:rsidRPr="00C33ED1">
        <w:rPr>
          <w:rFonts w:ascii="Times New Roman" w:hAnsi="Times New Roman" w:cs="Times New Roman"/>
          <w:sz w:val="28"/>
          <w:szCs w:val="28"/>
        </w:rPr>
        <w:t xml:space="preserve">; </w:t>
      </w:r>
    </w:p>
    <w:p w:rsidR="005179CE" w:rsidRPr="00C33ED1" w:rsidRDefault="005179CE" w:rsidP="00C33ED1">
      <w:pPr>
        <w:pStyle w:val="a4"/>
        <w:numPr>
          <w:ilvl w:val="0"/>
          <w:numId w:val="32"/>
        </w:numPr>
        <w:spacing w:after="0" w:line="278" w:lineRule="auto"/>
        <w:ind w:left="0" w:firstLine="709"/>
        <w:jc w:val="both"/>
        <w:rPr>
          <w:rFonts w:ascii="Times New Roman" w:hAnsi="Times New Roman" w:cs="Times New Roman"/>
          <w:sz w:val="28"/>
          <w:szCs w:val="28"/>
        </w:rPr>
      </w:pPr>
      <w:r w:rsidRPr="00C33ED1">
        <w:rPr>
          <w:rFonts w:ascii="Times New Roman" w:hAnsi="Times New Roman" w:cs="Times New Roman"/>
          <w:sz w:val="28"/>
          <w:szCs w:val="28"/>
        </w:rPr>
        <w:t xml:space="preserve">игровые. </w:t>
      </w:r>
    </w:p>
    <w:p w:rsidR="00C33ED1" w:rsidRDefault="005179CE" w:rsidP="00534C3B">
      <w:pPr>
        <w:spacing w:after="0"/>
        <w:ind w:firstLine="709"/>
        <w:rPr>
          <w:rFonts w:ascii="Times New Roman" w:hAnsi="Times New Roman" w:cs="Times New Roman"/>
          <w:sz w:val="28"/>
          <w:szCs w:val="28"/>
        </w:rPr>
      </w:pPr>
      <w:r w:rsidRPr="005179CE">
        <w:rPr>
          <w:rFonts w:ascii="Times New Roman" w:hAnsi="Times New Roman" w:cs="Times New Roman"/>
          <w:sz w:val="28"/>
          <w:szCs w:val="28"/>
        </w:rPr>
        <w:t xml:space="preserve">Необходимым условием организации занятий является психологическая комфортность обучающихся, обеспечивающая их эмоциональное благополучие. Атмосфера доброжелательности, вера в силы ребёнка, индивидуальный подход, создание ситуации успеха необходимы не только для познавательного развития, но и для нормального психофизиологического состояния. </w:t>
      </w:r>
      <w:r w:rsidR="00C33ED1">
        <w:rPr>
          <w:rFonts w:ascii="Times New Roman" w:hAnsi="Times New Roman" w:cs="Times New Roman"/>
          <w:sz w:val="28"/>
          <w:szCs w:val="28"/>
        </w:rPr>
        <w:br w:type="page"/>
      </w:r>
    </w:p>
    <w:p w:rsidR="005179CE" w:rsidRPr="005179CE" w:rsidRDefault="00C33ED1" w:rsidP="00C33ED1">
      <w:pPr>
        <w:spacing w:after="0" w:line="266" w:lineRule="auto"/>
        <w:ind w:right="715" w:firstLine="709"/>
        <w:jc w:val="center"/>
        <w:rPr>
          <w:rFonts w:ascii="Times New Roman" w:hAnsi="Times New Roman" w:cs="Times New Roman"/>
          <w:sz w:val="28"/>
          <w:szCs w:val="28"/>
        </w:rPr>
      </w:pPr>
      <w:r>
        <w:rPr>
          <w:rFonts w:ascii="Times New Roman" w:hAnsi="Times New Roman" w:cs="Times New Roman"/>
          <w:b/>
          <w:sz w:val="28"/>
          <w:szCs w:val="28"/>
        </w:rPr>
        <w:lastRenderedPageBreak/>
        <w:t>Список литературы</w:t>
      </w:r>
    </w:p>
    <w:p w:rsidR="005179CE" w:rsidRPr="00C33ED1" w:rsidRDefault="00C33ED1" w:rsidP="00C33ED1">
      <w:pPr>
        <w:spacing w:after="0" w:line="259" w:lineRule="auto"/>
        <w:ind w:firstLine="709"/>
        <w:rPr>
          <w:rFonts w:ascii="Times New Roman" w:hAnsi="Times New Roman" w:cs="Times New Roman"/>
          <w:sz w:val="28"/>
          <w:szCs w:val="28"/>
        </w:rPr>
      </w:pPr>
      <w:r>
        <w:rPr>
          <w:rFonts w:ascii="Times New Roman" w:hAnsi="Times New Roman" w:cs="Times New Roman"/>
          <w:b/>
          <w:sz w:val="28"/>
          <w:szCs w:val="28"/>
        </w:rPr>
        <w:t>Д</w:t>
      </w:r>
      <w:r w:rsidRPr="00C33ED1">
        <w:rPr>
          <w:rFonts w:ascii="Times New Roman" w:hAnsi="Times New Roman" w:cs="Times New Roman"/>
          <w:b/>
          <w:sz w:val="28"/>
          <w:szCs w:val="28"/>
        </w:rPr>
        <w:t>ля педагога</w:t>
      </w:r>
      <w:r w:rsidR="005179CE" w:rsidRPr="00C33ED1">
        <w:rPr>
          <w:rFonts w:ascii="Times New Roman" w:hAnsi="Times New Roman" w:cs="Times New Roman"/>
          <w:b/>
          <w:sz w:val="28"/>
          <w:szCs w:val="28"/>
        </w:rPr>
        <w:t xml:space="preserve">: </w:t>
      </w:r>
    </w:p>
    <w:p w:rsidR="005179CE" w:rsidRPr="005179CE" w:rsidRDefault="005179CE" w:rsidP="00C33ED1">
      <w:pPr>
        <w:numPr>
          <w:ilvl w:val="0"/>
          <w:numId w:val="26"/>
        </w:numPr>
        <w:spacing w:after="0" w:line="271" w:lineRule="auto"/>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Абрамов С.П., Барский В.Л. Шахматы: первый год обучения. Методика проведения занятий. - М.: ООО "Дайв", 2015. - 256 с. </w:t>
      </w:r>
    </w:p>
    <w:p w:rsidR="005179CE" w:rsidRPr="005179CE" w:rsidRDefault="005179CE" w:rsidP="00C33ED1">
      <w:pPr>
        <w:numPr>
          <w:ilvl w:val="0"/>
          <w:numId w:val="26"/>
        </w:numPr>
        <w:spacing w:after="0" w:line="271" w:lineRule="auto"/>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Барский В.Л. </w:t>
      </w:r>
      <w:proofErr w:type="spellStart"/>
      <w:r w:rsidRPr="005179CE">
        <w:rPr>
          <w:rFonts w:ascii="Times New Roman" w:hAnsi="Times New Roman" w:cs="Times New Roman"/>
          <w:sz w:val="28"/>
          <w:szCs w:val="28"/>
        </w:rPr>
        <w:t>Карвин</w:t>
      </w:r>
      <w:proofErr w:type="spellEnd"/>
      <w:r w:rsidRPr="005179CE">
        <w:rPr>
          <w:rFonts w:ascii="Times New Roman" w:hAnsi="Times New Roman" w:cs="Times New Roman"/>
          <w:sz w:val="28"/>
          <w:szCs w:val="28"/>
        </w:rPr>
        <w:t xml:space="preserve"> в шахматном лесу. Учебник шахмат для младших школьников в 2 кн. Кн.1. - М.: ООО "Дайв", 2014. - 96 с. </w:t>
      </w:r>
    </w:p>
    <w:p w:rsidR="005179CE" w:rsidRPr="005179CE" w:rsidRDefault="005179CE" w:rsidP="00C33ED1">
      <w:pPr>
        <w:numPr>
          <w:ilvl w:val="0"/>
          <w:numId w:val="26"/>
        </w:numPr>
        <w:spacing w:after="0" w:line="271" w:lineRule="auto"/>
        <w:ind w:firstLine="709"/>
        <w:jc w:val="both"/>
        <w:rPr>
          <w:rFonts w:ascii="Times New Roman" w:hAnsi="Times New Roman" w:cs="Times New Roman"/>
          <w:sz w:val="28"/>
          <w:szCs w:val="28"/>
        </w:rPr>
      </w:pPr>
      <w:proofErr w:type="spellStart"/>
      <w:r w:rsidRPr="005179CE">
        <w:rPr>
          <w:rFonts w:ascii="Times New Roman" w:hAnsi="Times New Roman" w:cs="Times New Roman"/>
          <w:sz w:val="28"/>
          <w:szCs w:val="28"/>
        </w:rPr>
        <w:t>Сухин</w:t>
      </w:r>
      <w:proofErr w:type="spellEnd"/>
      <w:r w:rsidRPr="005179CE">
        <w:rPr>
          <w:rFonts w:ascii="Times New Roman" w:hAnsi="Times New Roman" w:cs="Times New Roman"/>
          <w:sz w:val="28"/>
          <w:szCs w:val="28"/>
        </w:rPr>
        <w:t xml:space="preserve"> И.Г. Удивительные приключения в шахматной стране – Ростов-на-Дону: «Феникс», 2014. </w:t>
      </w:r>
    </w:p>
    <w:p w:rsidR="00C33ED1" w:rsidRDefault="00C33ED1" w:rsidP="00C33ED1">
      <w:pPr>
        <w:spacing w:after="0" w:line="266" w:lineRule="auto"/>
        <w:ind w:right="16" w:firstLine="709"/>
        <w:rPr>
          <w:rFonts w:ascii="Times New Roman" w:hAnsi="Times New Roman" w:cs="Times New Roman"/>
          <w:b/>
          <w:sz w:val="28"/>
          <w:szCs w:val="28"/>
        </w:rPr>
      </w:pPr>
    </w:p>
    <w:p w:rsidR="00C33ED1" w:rsidRPr="005179CE" w:rsidRDefault="00C33ED1" w:rsidP="00C33ED1">
      <w:pPr>
        <w:spacing w:after="0" w:line="266" w:lineRule="auto"/>
        <w:ind w:right="16" w:firstLine="709"/>
        <w:rPr>
          <w:rFonts w:ascii="Times New Roman" w:hAnsi="Times New Roman" w:cs="Times New Roman"/>
          <w:sz w:val="28"/>
          <w:szCs w:val="28"/>
        </w:rPr>
      </w:pPr>
      <w:r>
        <w:rPr>
          <w:rFonts w:ascii="Times New Roman" w:hAnsi="Times New Roman" w:cs="Times New Roman"/>
          <w:b/>
          <w:sz w:val="28"/>
          <w:szCs w:val="28"/>
        </w:rPr>
        <w:t>Для обучающихся:</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Дорофеева А. Хочу учиться шахматам - М.: </w:t>
      </w:r>
      <w:proofErr w:type="spellStart"/>
      <w:r w:rsidRPr="005179CE">
        <w:rPr>
          <w:rFonts w:ascii="Times New Roman" w:hAnsi="Times New Roman" w:cs="Times New Roman"/>
          <w:sz w:val="28"/>
          <w:szCs w:val="28"/>
        </w:rPr>
        <w:t>Russian</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Chess</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House</w:t>
      </w:r>
      <w:proofErr w:type="spellEnd"/>
      <w:r w:rsidRPr="005179CE">
        <w:rPr>
          <w:rFonts w:ascii="Times New Roman" w:hAnsi="Times New Roman" w:cs="Times New Roman"/>
          <w:sz w:val="28"/>
          <w:szCs w:val="28"/>
        </w:rPr>
        <w:t xml:space="preserve">, 2015.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Журавлев Н.И. Шаг за шагом – М.: </w:t>
      </w:r>
      <w:proofErr w:type="spellStart"/>
      <w:r w:rsidRPr="005179CE">
        <w:rPr>
          <w:rFonts w:ascii="Times New Roman" w:hAnsi="Times New Roman" w:cs="Times New Roman"/>
          <w:sz w:val="28"/>
          <w:szCs w:val="28"/>
        </w:rPr>
        <w:t>ФиС</w:t>
      </w:r>
      <w:proofErr w:type="spellEnd"/>
      <w:r w:rsidRPr="005179CE">
        <w:rPr>
          <w:rFonts w:ascii="Times New Roman" w:hAnsi="Times New Roman" w:cs="Times New Roman"/>
          <w:sz w:val="28"/>
          <w:szCs w:val="28"/>
        </w:rPr>
        <w:t xml:space="preserve">, 2012.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proofErr w:type="spellStart"/>
      <w:r w:rsidRPr="005179CE">
        <w:rPr>
          <w:rFonts w:ascii="Times New Roman" w:hAnsi="Times New Roman" w:cs="Times New Roman"/>
          <w:sz w:val="28"/>
          <w:szCs w:val="28"/>
        </w:rPr>
        <w:t>Зак</w:t>
      </w:r>
      <w:proofErr w:type="spellEnd"/>
      <w:r w:rsidRPr="005179CE">
        <w:rPr>
          <w:rFonts w:ascii="Times New Roman" w:hAnsi="Times New Roman" w:cs="Times New Roman"/>
          <w:sz w:val="28"/>
          <w:szCs w:val="28"/>
        </w:rPr>
        <w:t xml:space="preserve"> В.Г. Пути совершенствования – М.: </w:t>
      </w:r>
      <w:proofErr w:type="spellStart"/>
      <w:r w:rsidRPr="005179CE">
        <w:rPr>
          <w:rFonts w:ascii="Times New Roman" w:hAnsi="Times New Roman" w:cs="Times New Roman"/>
          <w:sz w:val="28"/>
          <w:szCs w:val="28"/>
        </w:rPr>
        <w:t>ФиС</w:t>
      </w:r>
      <w:proofErr w:type="spellEnd"/>
      <w:r w:rsidRPr="005179CE">
        <w:rPr>
          <w:rFonts w:ascii="Times New Roman" w:hAnsi="Times New Roman" w:cs="Times New Roman"/>
          <w:sz w:val="28"/>
          <w:szCs w:val="28"/>
        </w:rPr>
        <w:t xml:space="preserve">, 2014.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Карпов А. Учитесь шахматам – М.: ЭГМОНТ Россия ЛТД, 2013.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proofErr w:type="spellStart"/>
      <w:r w:rsidRPr="005179CE">
        <w:rPr>
          <w:rFonts w:ascii="Times New Roman" w:hAnsi="Times New Roman" w:cs="Times New Roman"/>
          <w:sz w:val="28"/>
          <w:szCs w:val="28"/>
        </w:rPr>
        <w:t>Кентлер</w:t>
      </w:r>
      <w:proofErr w:type="spellEnd"/>
      <w:r w:rsidRPr="005179CE">
        <w:rPr>
          <w:rFonts w:ascii="Times New Roman" w:hAnsi="Times New Roman" w:cs="Times New Roman"/>
          <w:sz w:val="28"/>
          <w:szCs w:val="28"/>
        </w:rPr>
        <w:t xml:space="preserve"> А. Шахматный букварь-раскраска.- М.: ФСРМПНТС, 2014.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proofErr w:type="spellStart"/>
      <w:r w:rsidRPr="005179CE">
        <w:rPr>
          <w:rFonts w:ascii="Times New Roman" w:hAnsi="Times New Roman" w:cs="Times New Roman"/>
          <w:sz w:val="28"/>
          <w:szCs w:val="28"/>
        </w:rPr>
        <w:t>Костенюк</w:t>
      </w:r>
      <w:proofErr w:type="spellEnd"/>
      <w:r w:rsidRPr="005179CE">
        <w:rPr>
          <w:rFonts w:ascii="Times New Roman" w:hAnsi="Times New Roman" w:cs="Times New Roman"/>
          <w:sz w:val="28"/>
          <w:szCs w:val="28"/>
        </w:rPr>
        <w:t xml:space="preserve"> А. Как научить шахматам – М.: </w:t>
      </w:r>
      <w:proofErr w:type="spellStart"/>
      <w:r w:rsidRPr="005179CE">
        <w:rPr>
          <w:rFonts w:ascii="Times New Roman" w:hAnsi="Times New Roman" w:cs="Times New Roman"/>
          <w:sz w:val="28"/>
          <w:szCs w:val="28"/>
        </w:rPr>
        <w:t>Russian</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Chess</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House</w:t>
      </w:r>
      <w:proofErr w:type="spellEnd"/>
      <w:r w:rsidRPr="005179CE">
        <w:rPr>
          <w:rFonts w:ascii="Times New Roman" w:hAnsi="Times New Roman" w:cs="Times New Roman"/>
          <w:sz w:val="28"/>
          <w:szCs w:val="28"/>
        </w:rPr>
        <w:t xml:space="preserve">, 2015.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Костров В.В. какую силу я играю? Открытые дебюты – СПб.: «Литера», 2011.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Костров В.В какую силу я играю? Полуоткрытые дебюты – СПб.: «Литера», 2011. </w:t>
      </w:r>
    </w:p>
    <w:p w:rsidR="00C33ED1" w:rsidRPr="005179CE" w:rsidRDefault="00C33ED1" w:rsidP="00C33ED1">
      <w:pPr>
        <w:numPr>
          <w:ilvl w:val="0"/>
          <w:numId w:val="28"/>
        </w:numPr>
        <w:spacing w:after="0" w:line="271" w:lineRule="auto"/>
        <w:ind w:left="0"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Хенкин В.Л. Последний шах: антология матовых комбинаций – М.: </w:t>
      </w:r>
      <w:proofErr w:type="spellStart"/>
      <w:r w:rsidRPr="005179CE">
        <w:rPr>
          <w:rFonts w:ascii="Times New Roman" w:hAnsi="Times New Roman" w:cs="Times New Roman"/>
          <w:sz w:val="28"/>
          <w:szCs w:val="28"/>
        </w:rPr>
        <w:t>ФиС</w:t>
      </w:r>
      <w:proofErr w:type="spellEnd"/>
      <w:r w:rsidRPr="005179CE">
        <w:rPr>
          <w:rFonts w:ascii="Times New Roman" w:hAnsi="Times New Roman" w:cs="Times New Roman"/>
          <w:sz w:val="28"/>
          <w:szCs w:val="28"/>
        </w:rPr>
        <w:t xml:space="preserve">, 2010. </w:t>
      </w:r>
    </w:p>
    <w:p w:rsidR="00C33ED1" w:rsidRDefault="00C33ED1" w:rsidP="00C33ED1">
      <w:pPr>
        <w:spacing w:after="0" w:line="259" w:lineRule="auto"/>
        <w:ind w:firstLine="709"/>
        <w:rPr>
          <w:rFonts w:ascii="Times New Roman" w:hAnsi="Times New Roman" w:cs="Times New Roman"/>
          <w:b/>
          <w:sz w:val="28"/>
          <w:szCs w:val="28"/>
        </w:rPr>
      </w:pPr>
    </w:p>
    <w:p w:rsidR="005179CE" w:rsidRPr="00C33ED1" w:rsidRDefault="00C33ED1" w:rsidP="00C33ED1">
      <w:pPr>
        <w:spacing w:after="0" w:line="259" w:lineRule="auto"/>
        <w:ind w:firstLine="709"/>
        <w:rPr>
          <w:rFonts w:ascii="Times New Roman" w:hAnsi="Times New Roman" w:cs="Times New Roman"/>
          <w:sz w:val="28"/>
          <w:szCs w:val="28"/>
        </w:rPr>
      </w:pPr>
      <w:r w:rsidRPr="00C33ED1">
        <w:rPr>
          <w:rFonts w:ascii="Times New Roman" w:hAnsi="Times New Roman" w:cs="Times New Roman"/>
          <w:b/>
          <w:sz w:val="28"/>
          <w:szCs w:val="28"/>
        </w:rPr>
        <w:t>Для родителей:</w:t>
      </w:r>
    </w:p>
    <w:p w:rsidR="005179CE" w:rsidRPr="005179CE" w:rsidRDefault="005179CE" w:rsidP="00C33ED1">
      <w:pPr>
        <w:numPr>
          <w:ilvl w:val="0"/>
          <w:numId w:val="27"/>
        </w:numPr>
        <w:spacing w:after="0" w:line="271" w:lineRule="auto"/>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Журавлёв Н.И. Шаг за шагом. М: Физкультура и спорт, 1986. - 288с. </w:t>
      </w:r>
    </w:p>
    <w:p w:rsidR="005179CE" w:rsidRPr="005179CE" w:rsidRDefault="005179CE" w:rsidP="00C33ED1">
      <w:pPr>
        <w:numPr>
          <w:ilvl w:val="0"/>
          <w:numId w:val="27"/>
        </w:numPr>
        <w:spacing w:after="0" w:line="271" w:lineRule="auto"/>
        <w:ind w:firstLine="709"/>
        <w:jc w:val="both"/>
        <w:rPr>
          <w:rFonts w:ascii="Times New Roman" w:hAnsi="Times New Roman" w:cs="Times New Roman"/>
          <w:sz w:val="28"/>
          <w:szCs w:val="28"/>
        </w:rPr>
      </w:pPr>
      <w:proofErr w:type="spellStart"/>
      <w:r w:rsidRPr="005179CE">
        <w:rPr>
          <w:rFonts w:ascii="Times New Roman" w:hAnsi="Times New Roman" w:cs="Times New Roman"/>
          <w:sz w:val="28"/>
          <w:szCs w:val="28"/>
        </w:rPr>
        <w:t>Губницкий</w:t>
      </w:r>
      <w:proofErr w:type="spellEnd"/>
      <w:r w:rsidRPr="005179CE">
        <w:rPr>
          <w:rFonts w:ascii="Times New Roman" w:hAnsi="Times New Roman" w:cs="Times New Roman"/>
          <w:sz w:val="28"/>
          <w:szCs w:val="28"/>
        </w:rPr>
        <w:t xml:space="preserve"> С.Б., </w:t>
      </w:r>
      <w:proofErr w:type="spellStart"/>
      <w:r w:rsidRPr="005179CE">
        <w:rPr>
          <w:rFonts w:ascii="Times New Roman" w:hAnsi="Times New Roman" w:cs="Times New Roman"/>
          <w:sz w:val="28"/>
          <w:szCs w:val="28"/>
        </w:rPr>
        <w:t>Хануков</w:t>
      </w:r>
      <w:proofErr w:type="spellEnd"/>
      <w:r w:rsidRPr="005179CE">
        <w:rPr>
          <w:rFonts w:ascii="Times New Roman" w:hAnsi="Times New Roman" w:cs="Times New Roman"/>
          <w:sz w:val="28"/>
          <w:szCs w:val="28"/>
        </w:rPr>
        <w:t xml:space="preserve"> М.Г., </w:t>
      </w:r>
      <w:proofErr w:type="spellStart"/>
      <w:r w:rsidRPr="005179CE">
        <w:rPr>
          <w:rFonts w:ascii="Times New Roman" w:hAnsi="Times New Roman" w:cs="Times New Roman"/>
          <w:sz w:val="28"/>
          <w:szCs w:val="28"/>
        </w:rPr>
        <w:t>Шедей</w:t>
      </w:r>
      <w:proofErr w:type="spellEnd"/>
      <w:r w:rsidRPr="005179CE">
        <w:rPr>
          <w:rFonts w:ascii="Times New Roman" w:hAnsi="Times New Roman" w:cs="Times New Roman"/>
          <w:sz w:val="28"/>
          <w:szCs w:val="28"/>
        </w:rPr>
        <w:t xml:space="preserve"> С.А. Полный курс шахмат для новичков и не очень опытных игроков. - М.: ООО "Издательство АСТ"; Харьков: "Фолио", 2002. - 538 с. </w:t>
      </w:r>
    </w:p>
    <w:p w:rsidR="008022EA" w:rsidRPr="00C33ED1" w:rsidRDefault="005179CE" w:rsidP="00C33ED1">
      <w:pPr>
        <w:numPr>
          <w:ilvl w:val="0"/>
          <w:numId w:val="27"/>
        </w:numPr>
        <w:spacing w:after="0" w:line="271" w:lineRule="auto"/>
        <w:ind w:firstLine="709"/>
        <w:jc w:val="both"/>
        <w:rPr>
          <w:rFonts w:ascii="Times New Roman" w:hAnsi="Times New Roman" w:cs="Times New Roman"/>
          <w:sz w:val="28"/>
          <w:szCs w:val="28"/>
        </w:rPr>
      </w:pPr>
      <w:r w:rsidRPr="005179CE">
        <w:rPr>
          <w:rFonts w:ascii="Times New Roman" w:hAnsi="Times New Roman" w:cs="Times New Roman"/>
          <w:sz w:val="28"/>
          <w:szCs w:val="28"/>
        </w:rPr>
        <w:t xml:space="preserve">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 Авторы-составители: педагоги д/о </w:t>
      </w:r>
      <w:proofErr w:type="spellStart"/>
      <w:r w:rsidRPr="005179CE">
        <w:rPr>
          <w:rFonts w:ascii="Times New Roman" w:hAnsi="Times New Roman" w:cs="Times New Roman"/>
          <w:sz w:val="28"/>
          <w:szCs w:val="28"/>
        </w:rPr>
        <w:t>Зайкин</w:t>
      </w:r>
      <w:proofErr w:type="spellEnd"/>
      <w:r w:rsidRPr="005179CE">
        <w:rPr>
          <w:rFonts w:ascii="Times New Roman" w:hAnsi="Times New Roman" w:cs="Times New Roman"/>
          <w:sz w:val="28"/>
          <w:szCs w:val="28"/>
        </w:rPr>
        <w:t xml:space="preserve"> В.В., </w:t>
      </w:r>
      <w:proofErr w:type="spellStart"/>
      <w:r w:rsidRPr="005179CE">
        <w:rPr>
          <w:rFonts w:ascii="Times New Roman" w:hAnsi="Times New Roman" w:cs="Times New Roman"/>
          <w:sz w:val="28"/>
          <w:szCs w:val="28"/>
        </w:rPr>
        <w:t>Зайкина</w:t>
      </w:r>
      <w:proofErr w:type="spellEnd"/>
      <w:r w:rsidRPr="005179CE">
        <w:rPr>
          <w:rFonts w:ascii="Times New Roman" w:hAnsi="Times New Roman" w:cs="Times New Roman"/>
          <w:sz w:val="28"/>
          <w:szCs w:val="28"/>
        </w:rPr>
        <w:t xml:space="preserve"> В.Л. - Норильск, МБОУ ДОД "Центр внешкольной работы" района </w:t>
      </w:r>
      <w:proofErr w:type="spellStart"/>
      <w:r w:rsidRPr="005179CE">
        <w:rPr>
          <w:rFonts w:ascii="Times New Roman" w:hAnsi="Times New Roman" w:cs="Times New Roman"/>
          <w:sz w:val="28"/>
          <w:szCs w:val="28"/>
        </w:rPr>
        <w:t>Талнах</w:t>
      </w:r>
      <w:proofErr w:type="spellEnd"/>
      <w:r w:rsidRPr="005179CE">
        <w:rPr>
          <w:rFonts w:ascii="Times New Roman" w:hAnsi="Times New Roman" w:cs="Times New Roman"/>
          <w:sz w:val="28"/>
          <w:szCs w:val="28"/>
        </w:rPr>
        <w:t xml:space="preserve">, 2010. - 57с. </w:t>
      </w:r>
    </w:p>
    <w:sectPr w:rsidR="008022EA" w:rsidRPr="00C33ED1" w:rsidSect="0074346B">
      <w:pgSz w:w="11906" w:h="16838"/>
      <w:pgMar w:top="141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11"/>
    <w:multiLevelType w:val="hybridMultilevel"/>
    <w:tmpl w:val="E8B05CC6"/>
    <w:lvl w:ilvl="0" w:tplc="B5AE65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A1F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ABB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4442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48F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2C6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E8A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ED9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ADE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E9458E"/>
    <w:multiLevelType w:val="hybridMultilevel"/>
    <w:tmpl w:val="133C5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400F7"/>
    <w:multiLevelType w:val="hybridMultilevel"/>
    <w:tmpl w:val="8A4613B4"/>
    <w:lvl w:ilvl="0" w:tplc="665E9E86">
      <w:start w:val="1"/>
      <w:numFmt w:val="bullet"/>
      <w:lvlText w:val=""/>
      <w:lvlJc w:val="left"/>
      <w:pPr>
        <w:ind w:left="9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3EC583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2C543C">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3EAC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4EC6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ACA1F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14AEE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20796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52C7F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0B40D5"/>
    <w:multiLevelType w:val="hybridMultilevel"/>
    <w:tmpl w:val="ED103CC6"/>
    <w:lvl w:ilvl="0" w:tplc="DFEA9B40">
      <w:start w:val="2"/>
      <w:numFmt w:val="upperRoman"/>
      <w:lvlText w:val="%1."/>
      <w:lvlJc w:val="left"/>
      <w:pPr>
        <w:ind w:left="1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4A57C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A180614">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6640E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4A87DE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5E01608">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A618BC">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3EFEAA">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9E41DA">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A8575A"/>
    <w:multiLevelType w:val="hybridMultilevel"/>
    <w:tmpl w:val="7DA472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6C44AA"/>
    <w:multiLevelType w:val="hybridMultilevel"/>
    <w:tmpl w:val="03CAA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1C6ABF"/>
    <w:multiLevelType w:val="hybridMultilevel"/>
    <w:tmpl w:val="DA6E5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E77217"/>
    <w:multiLevelType w:val="hybridMultilevel"/>
    <w:tmpl w:val="4EF447A0"/>
    <w:lvl w:ilvl="0" w:tplc="2F0AEBF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C7B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B2D4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205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E254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580B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A470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50A9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7263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EE6615"/>
    <w:multiLevelType w:val="hybridMultilevel"/>
    <w:tmpl w:val="1132F396"/>
    <w:lvl w:ilvl="0" w:tplc="6A2236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415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8728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3660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9098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E879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668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84D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A86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05F6D13"/>
    <w:multiLevelType w:val="hybridMultilevel"/>
    <w:tmpl w:val="1F7C2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AC6071"/>
    <w:multiLevelType w:val="hybridMultilevel"/>
    <w:tmpl w:val="544EB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E7E0D"/>
    <w:multiLevelType w:val="hybridMultilevel"/>
    <w:tmpl w:val="32ECEC1E"/>
    <w:lvl w:ilvl="0" w:tplc="F2A8DE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649E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7C78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EEE8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AAC7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F28F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9C8C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092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2D2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6FF1B13"/>
    <w:multiLevelType w:val="hybridMultilevel"/>
    <w:tmpl w:val="24C2A1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8072AA7"/>
    <w:multiLevelType w:val="hybridMultilevel"/>
    <w:tmpl w:val="E8D8435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1FA496C"/>
    <w:multiLevelType w:val="hybridMultilevel"/>
    <w:tmpl w:val="F658446C"/>
    <w:lvl w:ilvl="0" w:tplc="5FC4670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56ACC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946CC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145B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6E7C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6E377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0ED88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88790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CA7D3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8F070A"/>
    <w:multiLevelType w:val="hybridMultilevel"/>
    <w:tmpl w:val="7C1CB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5B5A03"/>
    <w:multiLevelType w:val="hybridMultilevel"/>
    <w:tmpl w:val="0060E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981969"/>
    <w:multiLevelType w:val="hybridMultilevel"/>
    <w:tmpl w:val="F942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49208C"/>
    <w:multiLevelType w:val="hybridMultilevel"/>
    <w:tmpl w:val="9D4AA484"/>
    <w:lvl w:ilvl="0" w:tplc="D2CA1814">
      <w:start w:val="1"/>
      <w:numFmt w:val="bullet"/>
      <w:lvlText w:val=""/>
      <w:lvlJc w:val="left"/>
      <w:pPr>
        <w:ind w:left="11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2FECC5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30D0C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0AB4B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F0980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8C32B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E4504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34C84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3CBAA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AED0970"/>
    <w:multiLevelType w:val="hybridMultilevel"/>
    <w:tmpl w:val="89D40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E9423C"/>
    <w:multiLevelType w:val="hybridMultilevel"/>
    <w:tmpl w:val="6D7A7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CA014C"/>
    <w:multiLevelType w:val="hybridMultilevel"/>
    <w:tmpl w:val="8D84A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5929DD"/>
    <w:multiLevelType w:val="hybridMultilevel"/>
    <w:tmpl w:val="95660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E06B2D"/>
    <w:multiLevelType w:val="hybridMultilevel"/>
    <w:tmpl w:val="DB5AA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A74CD0"/>
    <w:multiLevelType w:val="hybridMultilevel"/>
    <w:tmpl w:val="38F8E85E"/>
    <w:lvl w:ilvl="0" w:tplc="F6B646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091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23C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C6D5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E0F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EDF8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0493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10011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AADF7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9830A77"/>
    <w:multiLevelType w:val="hybridMultilevel"/>
    <w:tmpl w:val="C26658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CB94580"/>
    <w:multiLevelType w:val="hybridMultilevel"/>
    <w:tmpl w:val="B12C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ADF"/>
    <w:multiLevelType w:val="hybridMultilevel"/>
    <w:tmpl w:val="42B6C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3A72F2"/>
    <w:multiLevelType w:val="hybridMultilevel"/>
    <w:tmpl w:val="28E079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CE1BA1"/>
    <w:multiLevelType w:val="hybridMultilevel"/>
    <w:tmpl w:val="6FA6A4D4"/>
    <w:lvl w:ilvl="0" w:tplc="0419000F">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2C2A28"/>
    <w:multiLevelType w:val="hybridMultilevel"/>
    <w:tmpl w:val="41A6F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676D8A"/>
    <w:multiLevelType w:val="hybridMultilevel"/>
    <w:tmpl w:val="08FE58B4"/>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28"/>
  </w:num>
  <w:num w:numId="2">
    <w:abstractNumId w:val="22"/>
  </w:num>
  <w:num w:numId="3">
    <w:abstractNumId w:val="19"/>
  </w:num>
  <w:num w:numId="4">
    <w:abstractNumId w:val="15"/>
  </w:num>
  <w:num w:numId="5">
    <w:abstractNumId w:val="21"/>
  </w:num>
  <w:num w:numId="6">
    <w:abstractNumId w:val="30"/>
  </w:num>
  <w:num w:numId="7">
    <w:abstractNumId w:val="6"/>
  </w:num>
  <w:num w:numId="8">
    <w:abstractNumId w:val="27"/>
  </w:num>
  <w:num w:numId="9">
    <w:abstractNumId w:val="23"/>
  </w:num>
  <w:num w:numId="10">
    <w:abstractNumId w:val="4"/>
  </w:num>
  <w:num w:numId="11">
    <w:abstractNumId w:val="20"/>
  </w:num>
  <w:num w:numId="12">
    <w:abstractNumId w:val="29"/>
  </w:num>
  <w:num w:numId="13">
    <w:abstractNumId w:val="10"/>
  </w:num>
  <w:num w:numId="14">
    <w:abstractNumId w:val="1"/>
  </w:num>
  <w:num w:numId="15">
    <w:abstractNumId w:val="16"/>
  </w:num>
  <w:num w:numId="16">
    <w:abstractNumId w:val="17"/>
  </w:num>
  <w:num w:numId="17">
    <w:abstractNumId w:val="14"/>
  </w:num>
  <w:num w:numId="18">
    <w:abstractNumId w:val="25"/>
  </w:num>
  <w:num w:numId="19">
    <w:abstractNumId w:val="12"/>
  </w:num>
  <w:num w:numId="20">
    <w:abstractNumId w:val="13"/>
  </w:num>
  <w:num w:numId="21">
    <w:abstractNumId w:val="31"/>
  </w:num>
  <w:num w:numId="22">
    <w:abstractNumId w:val="2"/>
  </w:num>
  <w:num w:numId="23">
    <w:abstractNumId w:val="18"/>
  </w:num>
  <w:num w:numId="24">
    <w:abstractNumId w:val="3"/>
  </w:num>
  <w:num w:numId="25">
    <w:abstractNumId w:val="24"/>
  </w:num>
  <w:num w:numId="26">
    <w:abstractNumId w:val="8"/>
  </w:num>
  <w:num w:numId="27">
    <w:abstractNumId w:val="0"/>
  </w:num>
  <w:num w:numId="28">
    <w:abstractNumId w:val="7"/>
  </w:num>
  <w:num w:numId="29">
    <w:abstractNumId w:val="11"/>
  </w:num>
  <w:num w:numId="30">
    <w:abstractNumId w:val="5"/>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BB"/>
    <w:rsid w:val="000337C3"/>
    <w:rsid w:val="000417F2"/>
    <w:rsid w:val="00086B7E"/>
    <w:rsid w:val="000970CE"/>
    <w:rsid w:val="000A4251"/>
    <w:rsid w:val="000E76C1"/>
    <w:rsid w:val="001B0B64"/>
    <w:rsid w:val="00230438"/>
    <w:rsid w:val="002A347E"/>
    <w:rsid w:val="00366F1A"/>
    <w:rsid w:val="00383728"/>
    <w:rsid w:val="003A2E63"/>
    <w:rsid w:val="004511D3"/>
    <w:rsid w:val="00451EA9"/>
    <w:rsid w:val="004531D8"/>
    <w:rsid w:val="00471317"/>
    <w:rsid w:val="00485049"/>
    <w:rsid w:val="0049206F"/>
    <w:rsid w:val="004A65DF"/>
    <w:rsid w:val="004D74AE"/>
    <w:rsid w:val="00505243"/>
    <w:rsid w:val="005179CE"/>
    <w:rsid w:val="00526E51"/>
    <w:rsid w:val="00534C3B"/>
    <w:rsid w:val="00536065"/>
    <w:rsid w:val="00560800"/>
    <w:rsid w:val="005A5968"/>
    <w:rsid w:val="005E3E47"/>
    <w:rsid w:val="005F2100"/>
    <w:rsid w:val="00603D1E"/>
    <w:rsid w:val="00652C1A"/>
    <w:rsid w:val="00655411"/>
    <w:rsid w:val="00666DA9"/>
    <w:rsid w:val="006A5456"/>
    <w:rsid w:val="006A5972"/>
    <w:rsid w:val="006B54DE"/>
    <w:rsid w:val="006C5E25"/>
    <w:rsid w:val="006D190C"/>
    <w:rsid w:val="00733289"/>
    <w:rsid w:val="0074346B"/>
    <w:rsid w:val="007604D3"/>
    <w:rsid w:val="007A6E45"/>
    <w:rsid w:val="007B0FF1"/>
    <w:rsid w:val="007B738C"/>
    <w:rsid w:val="007D01D0"/>
    <w:rsid w:val="008022EA"/>
    <w:rsid w:val="00835062"/>
    <w:rsid w:val="00840F06"/>
    <w:rsid w:val="00890BC8"/>
    <w:rsid w:val="008C0AB1"/>
    <w:rsid w:val="008E2148"/>
    <w:rsid w:val="008F784F"/>
    <w:rsid w:val="00931FC9"/>
    <w:rsid w:val="009547FF"/>
    <w:rsid w:val="00954B25"/>
    <w:rsid w:val="00967601"/>
    <w:rsid w:val="009E44FD"/>
    <w:rsid w:val="009F0532"/>
    <w:rsid w:val="009F1674"/>
    <w:rsid w:val="00A52931"/>
    <w:rsid w:val="00A54903"/>
    <w:rsid w:val="00A558D0"/>
    <w:rsid w:val="00A55D3D"/>
    <w:rsid w:val="00A66512"/>
    <w:rsid w:val="00A7794F"/>
    <w:rsid w:val="00AE3C0C"/>
    <w:rsid w:val="00B30ABB"/>
    <w:rsid w:val="00B31DDA"/>
    <w:rsid w:val="00B6253A"/>
    <w:rsid w:val="00B73939"/>
    <w:rsid w:val="00BA3E53"/>
    <w:rsid w:val="00C33ED1"/>
    <w:rsid w:val="00C609AD"/>
    <w:rsid w:val="00C74357"/>
    <w:rsid w:val="00CB039E"/>
    <w:rsid w:val="00CD04E0"/>
    <w:rsid w:val="00CF7484"/>
    <w:rsid w:val="00D07A18"/>
    <w:rsid w:val="00D30E1E"/>
    <w:rsid w:val="00D34D35"/>
    <w:rsid w:val="00D80196"/>
    <w:rsid w:val="00D866C8"/>
    <w:rsid w:val="00DC3544"/>
    <w:rsid w:val="00DE7571"/>
    <w:rsid w:val="00E01110"/>
    <w:rsid w:val="00E800E3"/>
    <w:rsid w:val="00E94948"/>
    <w:rsid w:val="00E95ADC"/>
    <w:rsid w:val="00EF5371"/>
    <w:rsid w:val="00F33B15"/>
    <w:rsid w:val="00FA73C3"/>
    <w:rsid w:val="00FC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3C5E"/>
  <w15:docId w15:val="{388BCFEA-FDED-4025-9670-77E199B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60800"/>
    <w:rPr>
      <w:i/>
      <w:iCs/>
    </w:rPr>
  </w:style>
  <w:style w:type="paragraph" w:styleId="a4">
    <w:name w:val="List Paragraph"/>
    <w:basedOn w:val="a"/>
    <w:uiPriority w:val="34"/>
    <w:qFormat/>
    <w:rsid w:val="00560800"/>
    <w:pPr>
      <w:ind w:left="720"/>
      <w:contextualSpacing/>
    </w:pPr>
  </w:style>
  <w:style w:type="paragraph" w:styleId="a5">
    <w:name w:val="No Spacing"/>
    <w:uiPriority w:val="1"/>
    <w:qFormat/>
    <w:rsid w:val="00560800"/>
    <w:pPr>
      <w:suppressAutoHyphens/>
      <w:spacing w:after="0"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FA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D34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D86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7B738C"/>
  </w:style>
  <w:style w:type="table" w:customStyle="1" w:styleId="TableGrid">
    <w:name w:val="TableGrid"/>
    <w:rsid w:val="005179C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тека">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35E5-4DA3-4DB6-B731-12C1431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8</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Admin</cp:lastModifiedBy>
  <cp:revision>25</cp:revision>
  <dcterms:created xsi:type="dcterms:W3CDTF">2017-08-27T12:49:00Z</dcterms:created>
  <dcterms:modified xsi:type="dcterms:W3CDTF">2021-10-27T18:42:00Z</dcterms:modified>
</cp:coreProperties>
</file>