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F1" w:rsidRDefault="00EE4DFF">
      <w:pPr>
        <w:sectPr w:rsidR="00FA38F1">
          <w:pgSz w:w="11900" w:h="16840"/>
          <w:pgMar w:top="1440" w:right="1440" w:bottom="1440" w:left="1440" w:header="720" w:footer="720" w:gutter="0"/>
          <w:cols w:space="720" w:equalWidth="0">
            <w:col w:w="9584"/>
          </w:cols>
          <w:docGrid w:linePitch="360"/>
        </w:sectPr>
      </w:pPr>
      <w:bookmarkStart w:id="0" w:name="_GoBack"/>
      <w:r w:rsidRPr="00EE4DFF">
        <w:rPr>
          <w:noProof/>
          <w:lang w:val="ru-RU" w:eastAsia="ru-RU"/>
        </w:rPr>
        <w:drawing>
          <wp:inline distT="0" distB="0" distL="0" distR="0">
            <wp:extent cx="5889369" cy="8105100"/>
            <wp:effectExtent l="0" t="0" r="0" b="0"/>
            <wp:docPr id="1" name="Рисунок 1" descr="H:\на сайт\литература 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 сайт\литература 5 к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643" cy="810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38F1" w:rsidRDefault="00FA38F1">
      <w:pPr>
        <w:autoSpaceDE w:val="0"/>
        <w:autoSpaceDN w:val="0"/>
        <w:spacing w:after="78" w:line="220" w:lineRule="exact"/>
      </w:pPr>
    </w:p>
    <w:p w:rsidR="00FA38F1" w:rsidRPr="00EE4DFF" w:rsidRDefault="00EE4DFF">
      <w:pPr>
        <w:autoSpaceDE w:val="0"/>
        <w:autoSpaceDN w:val="0"/>
        <w:spacing w:after="0" w:line="230" w:lineRule="auto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A38F1" w:rsidRPr="00EE4DFF" w:rsidRDefault="00EE4DFF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го общего образования (Приказ Минпросвещения России от 31.05.2021 г.   № 287, зарегистрирован </w:t>
      </w:r>
      <w:r w:rsidRPr="00EE4DFF">
        <w:rPr>
          <w:lang w:val="ru-RU"/>
        </w:rPr>
        <w:br/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Министерством юстиции Российской Федерации 05.07.2021 г., рег. номер — 64101) (далее — ФГОС ООО), а также Примерной программы воспитания, с учётом Концепции преп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FA38F1" w:rsidRPr="00EE4DFF" w:rsidRDefault="00EE4DFF">
      <w:pPr>
        <w:autoSpaceDE w:val="0"/>
        <w:autoSpaceDN w:val="0"/>
        <w:spacing w:before="264" w:after="0" w:line="230" w:lineRule="auto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«ЛИТЕРАТУРА»</w:t>
      </w:r>
    </w:p>
    <w:p w:rsidR="00FA38F1" w:rsidRPr="00EE4DFF" w:rsidRDefault="00EE4DFF">
      <w:pPr>
        <w:autoSpaceDE w:val="0"/>
        <w:autoSpaceDN w:val="0"/>
        <w:spacing w:before="168" w:after="0"/>
        <w:ind w:right="288" w:firstLine="18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предмет «Литература» в наибольшей степени 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FA38F1" w:rsidRPr="00EE4DFF" w:rsidRDefault="00EE4DFF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FA38F1" w:rsidRPr="00EE4DFF" w:rsidRDefault="00EE4DF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Основу содержания литературного образования составляют чтение и изучение выдающихся художественных произведени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</w:t>
      </w:r>
    </w:p>
    <w:p w:rsidR="00FA38F1" w:rsidRPr="00EE4DFF" w:rsidRDefault="00EE4DFF">
      <w:pPr>
        <w:autoSpaceDE w:val="0"/>
        <w:autoSpaceDN w:val="0"/>
        <w:spacing w:before="70" w:after="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Целостное восприятие и понимание художественного произведения, его анализ и интерпретация возможны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FA38F1" w:rsidRPr="00EE4DFF" w:rsidRDefault="00EE4DFF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Полноценное литературное образование в основной школе н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евозможно без учёта преемственности с курсом литературного чтения в начальной школе, межпредметных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ванию эстетического отношения к окружающему миру и его воплощения в творческих работах различных жанров. </w:t>
      </w:r>
    </w:p>
    <w:p w:rsidR="00FA38F1" w:rsidRPr="00EE4DFF" w:rsidRDefault="00EE4DFF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ислены при изучении каждой монографической или обзорной темы и направлены на достижение </w:t>
      </w:r>
      <w:r w:rsidRPr="00EE4DFF">
        <w:rPr>
          <w:lang w:val="ru-RU"/>
        </w:rPr>
        <w:br/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планируемых результатов обучения. </w:t>
      </w:r>
    </w:p>
    <w:p w:rsidR="00FA38F1" w:rsidRPr="00EE4DFF" w:rsidRDefault="00EE4DFF">
      <w:pPr>
        <w:autoSpaceDE w:val="0"/>
        <w:autoSpaceDN w:val="0"/>
        <w:spacing w:before="262" w:after="0" w:line="230" w:lineRule="auto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«ЛИТЕРАТУРА»</w:t>
      </w:r>
    </w:p>
    <w:p w:rsidR="00FA38F1" w:rsidRPr="00EE4DFF" w:rsidRDefault="00EE4DFF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Цели изучения предмета «Литература» в основной школе состоят в формировании у обучающих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</w:t>
      </w:r>
      <w:r w:rsidRPr="00EE4DFF">
        <w:rPr>
          <w:lang w:val="ru-RU"/>
        </w:rPr>
        <w:br/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причастности к отечественной культуре и уважения к другим культурам, аксиол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:rsidR="00FA38F1" w:rsidRPr="00EE4DFF" w:rsidRDefault="00FA38F1">
      <w:pPr>
        <w:rPr>
          <w:lang w:val="ru-RU"/>
        </w:rPr>
        <w:sectPr w:rsidR="00FA38F1" w:rsidRPr="00EE4DFF">
          <w:pgSz w:w="11900" w:h="16840"/>
          <w:pgMar w:top="298" w:right="650" w:bottom="338" w:left="666" w:header="720" w:footer="720" w:gutter="0"/>
          <w:cols w:space="720" w:equalWidth="0">
            <w:col w:w="10584"/>
          </w:cols>
          <w:docGrid w:linePitch="360"/>
        </w:sectPr>
      </w:pPr>
    </w:p>
    <w:p w:rsidR="00FA38F1" w:rsidRPr="00EE4DFF" w:rsidRDefault="00FA38F1">
      <w:pPr>
        <w:autoSpaceDE w:val="0"/>
        <w:autoSpaceDN w:val="0"/>
        <w:spacing w:after="78" w:line="220" w:lineRule="exact"/>
        <w:rPr>
          <w:lang w:val="ru-RU"/>
        </w:rPr>
      </w:pPr>
    </w:p>
    <w:p w:rsidR="00FA38F1" w:rsidRPr="00EE4DFF" w:rsidRDefault="00EE4DFF">
      <w:pPr>
        <w:autoSpaceDE w:val="0"/>
        <w:autoSpaceDN w:val="0"/>
        <w:spacing w:after="0" w:line="286" w:lineRule="auto"/>
        <w:ind w:right="288" w:firstLine="18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</w:t>
      </w:r>
      <w:r w:rsidRPr="00EE4DFF">
        <w:rPr>
          <w:lang w:val="ru-RU"/>
        </w:rPr>
        <w:br/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самоидентификации, осознанием коммуникативно-эстетических возможностей родного языка 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общечеловеческих культурных традиций и ценностей; формированию гуманистического мировоззрения. </w:t>
      </w:r>
    </w:p>
    <w:p w:rsidR="00FA38F1" w:rsidRPr="00EE4DFF" w:rsidRDefault="00EE4DFF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FA38F1" w:rsidRPr="00EE4DFF" w:rsidRDefault="00EE4DFF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Задачи, связанные с воспитанием квалифицированного читателя, обладающего э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стетическим вкусом, с формированием умений воспринимать, анализировать, критически оценивать и </w:t>
      </w:r>
      <w:r w:rsidRPr="00EE4DFF">
        <w:rPr>
          <w:lang w:val="ru-RU"/>
        </w:rPr>
        <w:br/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</w:t>
      </w:r>
      <w:r w:rsidRPr="00EE4DFF">
        <w:rPr>
          <w:lang w:val="ru-RU"/>
        </w:rPr>
        <w:br/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прочитанному; воспринимать тексты художественн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ями других  искусств;  формировать 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</w:t>
      </w:r>
      <w:r w:rsidRPr="00EE4DFF">
        <w:rPr>
          <w:lang w:val="ru-RU"/>
        </w:rPr>
        <w:br/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критической оцен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ки. </w:t>
      </w:r>
    </w:p>
    <w:p w:rsidR="00FA38F1" w:rsidRPr="00EE4DFF" w:rsidRDefault="00EE4DFF">
      <w:pPr>
        <w:autoSpaceDE w:val="0"/>
        <w:autoSpaceDN w:val="0"/>
        <w:spacing w:before="72" w:after="0" w:line="283" w:lineRule="auto"/>
        <w:ind w:firstLine="18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 диалоге, адекватно воспринимая чужую точку зрения и аргументированно отстаивая свою. </w:t>
      </w:r>
    </w:p>
    <w:p w:rsidR="00FA38F1" w:rsidRPr="00EE4DFF" w:rsidRDefault="00EE4DFF">
      <w:pPr>
        <w:autoSpaceDE w:val="0"/>
        <w:autoSpaceDN w:val="0"/>
        <w:spacing w:before="262" w:after="0" w:line="230" w:lineRule="auto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«ЛИТЕРАТУРА» В УЧЕБНОМ ПЛАНЕ</w:t>
      </w:r>
    </w:p>
    <w:p w:rsidR="00FA38F1" w:rsidRPr="00EE4DFF" w:rsidRDefault="00EE4DFF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«Литература» входит в предметную область «Русский язык и литература» и является обязательным для изучения. П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редмет «Литература» преемственен по отношению к предмету«Литературное чтение». </w:t>
      </w:r>
    </w:p>
    <w:p w:rsidR="00FA38F1" w:rsidRPr="00EE4DFF" w:rsidRDefault="00EE4DF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В 5 классе на изучение предмета отводится 3 часа в неделю, суммарно изучение литературы в 5</w:t>
      </w:r>
    </w:p>
    <w:p w:rsidR="00FA38F1" w:rsidRPr="00EE4DFF" w:rsidRDefault="00FA38F1">
      <w:pPr>
        <w:rPr>
          <w:lang w:val="ru-RU"/>
        </w:rPr>
        <w:sectPr w:rsidR="00FA38F1" w:rsidRPr="00EE4DFF">
          <w:pgSz w:w="11900" w:h="16840"/>
          <w:pgMar w:top="298" w:right="690" w:bottom="452" w:left="666" w:header="720" w:footer="720" w:gutter="0"/>
          <w:cols w:space="720" w:equalWidth="0">
            <w:col w:w="10544"/>
          </w:cols>
          <w:docGrid w:linePitch="360"/>
        </w:sectPr>
      </w:pPr>
    </w:p>
    <w:p w:rsidR="00FA38F1" w:rsidRPr="00EE4DFF" w:rsidRDefault="00FA38F1">
      <w:pPr>
        <w:autoSpaceDE w:val="0"/>
        <w:autoSpaceDN w:val="0"/>
        <w:spacing w:after="66" w:line="220" w:lineRule="exact"/>
        <w:rPr>
          <w:lang w:val="ru-RU"/>
        </w:rPr>
      </w:pPr>
    </w:p>
    <w:p w:rsidR="00FA38F1" w:rsidRPr="00EE4DFF" w:rsidRDefault="00EE4DFF">
      <w:pPr>
        <w:autoSpaceDE w:val="0"/>
        <w:autoSpaceDN w:val="0"/>
        <w:spacing w:after="0" w:line="230" w:lineRule="auto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классе по программе основного общего образования рассчитано на 102 часа. </w:t>
      </w:r>
    </w:p>
    <w:p w:rsidR="00FA38F1" w:rsidRPr="00EE4DFF" w:rsidRDefault="00FA38F1">
      <w:pPr>
        <w:rPr>
          <w:lang w:val="ru-RU"/>
        </w:rPr>
        <w:sectPr w:rsidR="00FA38F1" w:rsidRPr="00EE4DFF">
          <w:pgSz w:w="11900" w:h="16840"/>
          <w:pgMar w:top="286" w:right="1440" w:bottom="1440" w:left="666" w:header="720" w:footer="720" w:gutter="0"/>
          <w:cols w:space="720" w:equalWidth="0">
            <w:col w:w="9794"/>
          </w:cols>
          <w:docGrid w:linePitch="360"/>
        </w:sectPr>
      </w:pPr>
    </w:p>
    <w:p w:rsidR="00FA38F1" w:rsidRPr="00EE4DFF" w:rsidRDefault="00FA38F1">
      <w:pPr>
        <w:autoSpaceDE w:val="0"/>
        <w:autoSpaceDN w:val="0"/>
        <w:spacing w:after="78" w:line="220" w:lineRule="exact"/>
        <w:rPr>
          <w:lang w:val="ru-RU"/>
        </w:rPr>
      </w:pPr>
    </w:p>
    <w:p w:rsidR="00FA38F1" w:rsidRPr="00EE4DFF" w:rsidRDefault="00EE4DFF">
      <w:pPr>
        <w:autoSpaceDE w:val="0"/>
        <w:autoSpaceDN w:val="0"/>
        <w:spacing w:after="0" w:line="230" w:lineRule="auto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A38F1" w:rsidRPr="00EE4DFF" w:rsidRDefault="00EE4DFF">
      <w:pPr>
        <w:autoSpaceDE w:val="0"/>
        <w:autoSpaceDN w:val="0"/>
        <w:spacing w:before="466" w:after="0" w:line="262" w:lineRule="auto"/>
        <w:ind w:right="7344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Мифология </w:t>
      </w:r>
      <w:r w:rsidRPr="00EE4DFF">
        <w:rPr>
          <w:lang w:val="ru-RU"/>
        </w:rPr>
        <w:br/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Мифы народов России и мира.</w:t>
      </w:r>
    </w:p>
    <w:p w:rsidR="00FA38F1" w:rsidRPr="00EE4DFF" w:rsidRDefault="00EE4DFF">
      <w:pPr>
        <w:autoSpaceDE w:val="0"/>
        <w:autoSpaceDN w:val="0"/>
        <w:spacing w:before="406" w:after="0" w:line="271" w:lineRule="auto"/>
        <w:ind w:right="576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Фольклор </w:t>
      </w:r>
      <w:r w:rsidRPr="00EE4DFF">
        <w:rPr>
          <w:lang w:val="ru-RU"/>
        </w:rPr>
        <w:br/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Малые жанры: пословицы, поговорки, загадки. Сказки народов России и народов мира (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не менее трёх).</w:t>
      </w:r>
    </w:p>
    <w:p w:rsidR="00FA38F1" w:rsidRPr="00EE4DFF" w:rsidRDefault="00EE4DFF">
      <w:pPr>
        <w:autoSpaceDE w:val="0"/>
        <w:autoSpaceDN w:val="0"/>
        <w:spacing w:before="408" w:after="0"/>
        <w:ind w:right="144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первой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EE4DFF">
        <w:rPr>
          <w:lang w:val="ru-RU"/>
        </w:rPr>
        <w:br/>
      </w: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Крылов. 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Басни (три по выбору). Например, «Волк на псарне», «Листы и Корни», «Свинья под Дубом», «Квартет»,</w:t>
      </w:r>
      <w:r w:rsidRPr="00EE4DFF">
        <w:rPr>
          <w:lang w:val="ru-RU"/>
        </w:rPr>
        <w:br/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«Осёл и Соловей», «Ворона и Лисица».</w:t>
      </w:r>
    </w:p>
    <w:p w:rsidR="00FA38F1" w:rsidRPr="00EE4DFF" w:rsidRDefault="00EE4DFF">
      <w:pPr>
        <w:autoSpaceDE w:val="0"/>
        <w:autoSpaceDN w:val="0"/>
        <w:spacing w:before="70" w:after="0" w:line="262" w:lineRule="auto"/>
        <w:ind w:right="2304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С. Пушкин. 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Стихотворения (не менее трёх). «Зимнее 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утро»,</w:t>
      </w:r>
      <w:r w:rsidRPr="00EE4DFF">
        <w:rPr>
          <w:lang w:val="ru-RU"/>
        </w:rPr>
        <w:br/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«Зимний вечер», «Няне» и др. «Сказка о мёртвой царевне и о семи богатырях».</w:t>
      </w:r>
    </w:p>
    <w:p w:rsidR="00FA38F1" w:rsidRPr="00EE4DFF" w:rsidRDefault="00EE4DFF">
      <w:pPr>
        <w:autoSpaceDE w:val="0"/>
        <w:autoSpaceDN w:val="0"/>
        <w:spacing w:before="70" w:after="0" w:line="230" w:lineRule="auto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>М. Ю. Лермонтов.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Стихотворение «Бородино».</w:t>
      </w:r>
    </w:p>
    <w:p w:rsidR="00FA38F1" w:rsidRPr="00EE4DFF" w:rsidRDefault="00EE4DFF">
      <w:pPr>
        <w:autoSpaceDE w:val="0"/>
        <w:autoSpaceDN w:val="0"/>
        <w:spacing w:before="70" w:after="0" w:line="262" w:lineRule="auto"/>
        <w:ind w:right="4176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>Н. В. Гоголь.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 Повесть «Ночь перед Рождеством» из сборника«Вечера на хуторе близ Диканьки».</w:t>
      </w:r>
    </w:p>
    <w:p w:rsidR="00FA38F1" w:rsidRPr="00EE4DFF" w:rsidRDefault="00EE4DFF">
      <w:pPr>
        <w:autoSpaceDE w:val="0"/>
        <w:autoSpaceDN w:val="0"/>
        <w:spacing w:before="406" w:after="0" w:line="262" w:lineRule="auto"/>
        <w:ind w:right="6192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второй половины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века </w:t>
      </w:r>
      <w:r w:rsidRPr="00EE4DFF">
        <w:rPr>
          <w:lang w:val="ru-RU"/>
        </w:rPr>
        <w:br/>
      </w: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>И.</w:t>
      </w: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С. Тургенев.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«Муму».</w:t>
      </w:r>
    </w:p>
    <w:p w:rsidR="00FA38F1" w:rsidRPr="00EE4DFF" w:rsidRDefault="00EE4DFF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>Н. А. Некрасов.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Стихотворения (не менее двух). «Крестьянские дети». «Школьник». Поэма «Мороз, Красный нос» (фрагмент).</w:t>
      </w:r>
    </w:p>
    <w:p w:rsidR="00FA38F1" w:rsidRPr="00EE4DFF" w:rsidRDefault="00EE4DFF">
      <w:pPr>
        <w:autoSpaceDE w:val="0"/>
        <w:autoSpaceDN w:val="0"/>
        <w:spacing w:before="70" w:after="0" w:line="230" w:lineRule="auto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>Л. Н. Толстой.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«Кавказский пленник».</w:t>
      </w:r>
    </w:p>
    <w:p w:rsidR="00FA38F1" w:rsidRPr="00EE4DFF" w:rsidRDefault="00EE4DFF">
      <w:pPr>
        <w:autoSpaceDE w:val="0"/>
        <w:autoSpaceDN w:val="0"/>
        <w:spacing w:before="406" w:after="0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—ХХ веков </w:t>
      </w:r>
      <w:r w:rsidRPr="00EE4DFF">
        <w:rPr>
          <w:lang w:val="ru-RU"/>
        </w:rPr>
        <w:br/>
      </w: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отечественных поэтов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—ХХ веков о родной природе и о связи человека с Родиной 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(не менее пяти стихотворений трёх поэтов). Например, стихотворения А. К. Толстого, Ф. И. Тютчева,  А.  А.  Фета,  И.  А.  Бунина,  А.  А.  Блока, С. А. Есенина, Н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. М. Рубцова, Ю. П. Кузнецова.</w:t>
      </w:r>
    </w:p>
    <w:p w:rsidR="00FA38F1" w:rsidRPr="00EE4DFF" w:rsidRDefault="00EE4DFF">
      <w:pPr>
        <w:autoSpaceDE w:val="0"/>
        <w:autoSpaceDN w:val="0"/>
        <w:spacing w:before="70" w:after="0" w:line="271" w:lineRule="auto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Юмористические рассказы отечественных писателей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веков </w:t>
      </w:r>
      <w:r w:rsidRPr="00EE4DFF">
        <w:rPr>
          <w:lang w:val="ru-RU"/>
        </w:rPr>
        <w:br/>
      </w: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П. Чехов 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(два рассказа по выбору). Например, «Лошадиная фамилия», «Мальчики», «Хирургия» и др. </w:t>
      </w:r>
    </w:p>
    <w:p w:rsidR="00FA38F1" w:rsidRPr="00EE4DFF" w:rsidRDefault="00EE4DFF">
      <w:pPr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М. М. Зощенко 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(два рассказа по выбору). Например, «Галоша», «Лё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ля  и  Минька»,  «Ёлка», «Золотые  слова»,  «Встреча» и др.</w:t>
      </w:r>
    </w:p>
    <w:p w:rsidR="00FA38F1" w:rsidRPr="00EE4DFF" w:rsidRDefault="00EE4DFF">
      <w:pPr>
        <w:autoSpaceDE w:val="0"/>
        <w:autoSpaceDN w:val="0"/>
        <w:spacing w:before="70" w:after="0" w:line="262" w:lineRule="auto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отечественной литературы о природе и животных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Например, А. И. Куприна, М. М. Пришвина, К. Г. Паустовского.</w:t>
      </w:r>
    </w:p>
    <w:p w:rsidR="00FA38F1" w:rsidRPr="00EE4DFF" w:rsidRDefault="00EE4DFF">
      <w:pPr>
        <w:autoSpaceDE w:val="0"/>
        <w:autoSpaceDN w:val="0"/>
        <w:spacing w:before="70" w:after="0" w:line="230" w:lineRule="auto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>А. П. Платонов.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Рассказы (один по выбору). Например, «Коров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а», «Никита» и др.</w:t>
      </w:r>
    </w:p>
    <w:p w:rsidR="00FA38F1" w:rsidRPr="00EE4DFF" w:rsidRDefault="00EE4DFF">
      <w:pPr>
        <w:autoSpaceDE w:val="0"/>
        <w:autoSpaceDN w:val="0"/>
        <w:spacing w:before="70" w:after="0" w:line="230" w:lineRule="auto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>В. П. Астафьев.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 Рассказ «Васюткино озеро».</w:t>
      </w:r>
    </w:p>
    <w:p w:rsidR="00FA38F1" w:rsidRPr="00EE4DFF" w:rsidRDefault="00EE4DFF">
      <w:pPr>
        <w:autoSpaceDE w:val="0"/>
        <w:autoSpaceDN w:val="0"/>
        <w:spacing w:before="406" w:after="0" w:line="262" w:lineRule="auto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</w:t>
      </w:r>
      <w:r>
        <w:rPr>
          <w:rFonts w:ascii="Times New Roman" w:eastAsia="Times New Roman" w:hAnsi="Times New Roman"/>
          <w:b/>
          <w:color w:val="000000"/>
          <w:sz w:val="24"/>
        </w:rPr>
        <w:t>XX</w:t>
      </w: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веков </w:t>
      </w:r>
      <w:r w:rsidRPr="00EE4DFF">
        <w:rPr>
          <w:lang w:val="ru-RU"/>
        </w:rPr>
        <w:br/>
      </w: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отечественной прозы на тему «Человек на войне»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Например, Л. А.</w:t>
      </w:r>
    </w:p>
    <w:p w:rsidR="00FA38F1" w:rsidRPr="00EE4DFF" w:rsidRDefault="00EE4DFF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Кассиль. «Дорогие мои мальчишки»; Ю. Я. Яковлев. «Девочки с  Васильевского  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острова»; В. П. Катаев. «Сын полка» и др.</w:t>
      </w:r>
    </w:p>
    <w:p w:rsidR="00FA38F1" w:rsidRPr="00EE4DFF" w:rsidRDefault="00EE4DFF">
      <w:pPr>
        <w:autoSpaceDE w:val="0"/>
        <w:autoSpaceDN w:val="0"/>
        <w:spacing w:before="70" w:after="0" w:line="230" w:lineRule="auto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Произведения отечественных писателей </w:t>
      </w:r>
      <w:r>
        <w:rPr>
          <w:rFonts w:ascii="Times New Roman" w:eastAsia="Times New Roman" w:hAnsi="Times New Roman"/>
          <w:b/>
          <w:color w:val="000000"/>
          <w:sz w:val="24"/>
        </w:rPr>
        <w:t>XIX</w:t>
      </w: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b/>
          <w:color w:val="000000"/>
          <w:sz w:val="24"/>
        </w:rPr>
        <w:t>XXI</w:t>
      </w: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веков на тему детства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</w:t>
      </w:r>
    </w:p>
    <w:p w:rsidR="00FA38F1" w:rsidRPr="00EE4DFF" w:rsidRDefault="00EE4DFF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Например, произведения В. Г. Короленко, В. П. Катаева, В. П. Крапивина, Ю. П. Казакова, А. Г. Алексина, В. П. Астафьева, В. К. Жел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езникова, Ю. Я. Яковлева, Ю. И. Коваля, А. А. Гиваргизова, М.</w:t>
      </w:r>
    </w:p>
    <w:p w:rsidR="00FA38F1" w:rsidRPr="00EE4DFF" w:rsidRDefault="00FA38F1">
      <w:pPr>
        <w:rPr>
          <w:lang w:val="ru-RU"/>
        </w:rPr>
        <w:sectPr w:rsidR="00FA38F1" w:rsidRPr="00EE4DFF">
          <w:pgSz w:w="11900" w:h="16840"/>
          <w:pgMar w:top="298" w:right="650" w:bottom="398" w:left="666" w:header="720" w:footer="720" w:gutter="0"/>
          <w:cols w:space="720" w:equalWidth="0">
            <w:col w:w="10584"/>
          </w:cols>
          <w:docGrid w:linePitch="360"/>
        </w:sectPr>
      </w:pPr>
    </w:p>
    <w:p w:rsidR="00FA38F1" w:rsidRPr="00EE4DFF" w:rsidRDefault="00FA38F1">
      <w:pPr>
        <w:autoSpaceDE w:val="0"/>
        <w:autoSpaceDN w:val="0"/>
        <w:spacing w:after="66" w:line="220" w:lineRule="exact"/>
        <w:rPr>
          <w:lang w:val="ru-RU"/>
        </w:rPr>
      </w:pPr>
    </w:p>
    <w:p w:rsidR="00FA38F1" w:rsidRPr="00EE4DFF" w:rsidRDefault="00EE4DFF">
      <w:pPr>
        <w:autoSpaceDE w:val="0"/>
        <w:autoSpaceDN w:val="0"/>
        <w:spacing w:after="0" w:line="230" w:lineRule="auto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С. Аромштам, Н. Ю. Абгарян.</w:t>
      </w:r>
    </w:p>
    <w:p w:rsidR="00FA38F1" w:rsidRPr="00EE4DFF" w:rsidRDefault="00EE4DFF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>Произведения приключенческого жанра отечественных писателей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  (одно  по  выбору). Например,  К.  Булычёв.  «Девочка, с которой ничего не случится», «Миллион приключений» и др. (главы по выбору).</w:t>
      </w:r>
    </w:p>
    <w:p w:rsidR="00FA38F1" w:rsidRPr="00EE4DFF" w:rsidRDefault="00EE4DFF">
      <w:pPr>
        <w:autoSpaceDE w:val="0"/>
        <w:autoSpaceDN w:val="0"/>
        <w:spacing w:before="406" w:after="0" w:line="262" w:lineRule="auto"/>
        <w:ind w:right="4176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Литература народов Российской Федерации </w:t>
      </w:r>
      <w:r w:rsidRPr="00EE4DFF">
        <w:rPr>
          <w:lang w:val="ru-RU"/>
        </w:rPr>
        <w:br/>
      </w: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(одно по выбору). Например, Р. Г. Гамзатов.</w:t>
      </w:r>
    </w:p>
    <w:p w:rsidR="00FA38F1" w:rsidRPr="00EE4DFF" w:rsidRDefault="00EE4DFF">
      <w:pPr>
        <w:autoSpaceDE w:val="0"/>
        <w:autoSpaceDN w:val="0"/>
        <w:spacing w:before="70" w:after="0" w:line="230" w:lineRule="auto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«Песня соловья»; М. Ка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рим. «Эту песню мать мне пела».</w:t>
      </w:r>
    </w:p>
    <w:p w:rsidR="00FA38F1" w:rsidRPr="00EE4DFF" w:rsidRDefault="00EE4DFF">
      <w:pPr>
        <w:autoSpaceDE w:val="0"/>
        <w:autoSpaceDN w:val="0"/>
        <w:spacing w:before="406" w:after="0" w:line="262" w:lineRule="auto"/>
        <w:ind w:right="1008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литература </w:t>
      </w:r>
      <w:r w:rsidRPr="00EE4DFF">
        <w:rPr>
          <w:lang w:val="ru-RU"/>
        </w:rPr>
        <w:br/>
      </w: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Х. К. Андерсен. 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Сказки (одна по выбору). Например, «Снежная королева», «Соловей» и др.</w:t>
      </w:r>
    </w:p>
    <w:p w:rsidR="00FA38F1" w:rsidRPr="00EE4DFF" w:rsidRDefault="00EE4DFF">
      <w:pPr>
        <w:autoSpaceDE w:val="0"/>
        <w:autoSpaceDN w:val="0"/>
        <w:spacing w:before="72" w:after="0" w:line="262" w:lineRule="auto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>Зарубежная сказочная проза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 (одно произведение по выбору). Например, Л. Кэрролл. «Алиса в Стране Чудес» (главы по в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ыбору), Дж. Р. Р. Толкин. «Хоббит, или Туда и обратно» (главы по выбору).</w:t>
      </w:r>
    </w:p>
    <w:p w:rsidR="00FA38F1" w:rsidRPr="00EE4DFF" w:rsidRDefault="00EE4DFF">
      <w:pPr>
        <w:autoSpaceDE w:val="0"/>
        <w:autoSpaceDN w:val="0"/>
        <w:spacing w:before="70" w:after="0" w:line="230" w:lineRule="auto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проза о детях и подростках 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(два произведения по выбору).   Например,   М.   Твен. </w:t>
      </w:r>
    </w:p>
    <w:p w:rsidR="00FA38F1" w:rsidRPr="00EE4DFF" w:rsidRDefault="00EE4DFF">
      <w:pPr>
        <w:autoSpaceDE w:val="0"/>
        <w:autoSpaceDN w:val="0"/>
        <w:spacing w:before="70" w:after="0"/>
        <w:ind w:right="144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«Приключения   Тома   Сойера»</w:t>
      </w:r>
      <w:r w:rsidRPr="00EE4DFF">
        <w:rPr>
          <w:lang w:val="ru-RU"/>
        </w:rPr>
        <w:br/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(главы по выбору); Дж. Лондон. «Сказание о Кише»; Р. Брэдб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ери. Рассказы. Например, «Каникулы»,«Звук бегущих ног»,</w:t>
      </w:r>
      <w:r w:rsidRPr="00EE4DFF">
        <w:rPr>
          <w:lang w:val="ru-RU"/>
        </w:rPr>
        <w:br/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«Зелёное утро» и др.</w:t>
      </w:r>
    </w:p>
    <w:p w:rsidR="00FA38F1" w:rsidRPr="00EE4DFF" w:rsidRDefault="00EE4DFF">
      <w:pPr>
        <w:autoSpaceDE w:val="0"/>
        <w:autoSpaceDN w:val="0"/>
        <w:spacing w:before="70" w:after="0" w:line="230" w:lineRule="auto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приключенческая проза 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(два произведения по выбору).</w:t>
      </w:r>
    </w:p>
    <w:p w:rsidR="00FA38F1" w:rsidRPr="00EE4DFF" w:rsidRDefault="00EE4DFF">
      <w:pPr>
        <w:autoSpaceDE w:val="0"/>
        <w:autoSpaceDN w:val="0"/>
        <w:spacing w:before="70" w:after="0" w:line="230" w:lineRule="auto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Например, Р. Л. Стивенсон. «Остров сокровищ», «Чёрная стрела» и др.</w:t>
      </w:r>
    </w:p>
    <w:p w:rsidR="00FA38F1" w:rsidRPr="00EE4DFF" w:rsidRDefault="00EE4DFF">
      <w:pPr>
        <w:autoSpaceDE w:val="0"/>
        <w:autoSpaceDN w:val="0"/>
        <w:spacing w:before="70" w:after="0" w:line="230" w:lineRule="auto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Зарубежная проза о животных 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(одно-два произведен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ия по выбору).</w:t>
      </w:r>
    </w:p>
    <w:p w:rsidR="00FA38F1" w:rsidRPr="00EE4DFF" w:rsidRDefault="00EE4DFF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Э. Сетон-Томпсон. «Королевская аналостанка»; Дж. Даррелл. «Говорящий свёрток»; Дж. Лондон. «Белый  клык»; Дж. Р. Киплинг. «Маугли», «Рикки-Тикки-Тави» и др.</w:t>
      </w:r>
    </w:p>
    <w:p w:rsidR="00FA38F1" w:rsidRPr="00EE4DFF" w:rsidRDefault="00FA38F1">
      <w:pPr>
        <w:rPr>
          <w:lang w:val="ru-RU"/>
        </w:rPr>
        <w:sectPr w:rsidR="00FA38F1" w:rsidRPr="00EE4DFF">
          <w:pgSz w:w="11900" w:h="16840"/>
          <w:pgMar w:top="286" w:right="658" w:bottom="1440" w:left="666" w:header="720" w:footer="720" w:gutter="0"/>
          <w:cols w:space="720" w:equalWidth="0">
            <w:col w:w="10576"/>
          </w:cols>
          <w:docGrid w:linePitch="360"/>
        </w:sectPr>
      </w:pPr>
    </w:p>
    <w:p w:rsidR="00FA38F1" w:rsidRPr="00EE4DFF" w:rsidRDefault="00FA38F1">
      <w:pPr>
        <w:autoSpaceDE w:val="0"/>
        <w:autoSpaceDN w:val="0"/>
        <w:spacing w:after="78" w:line="220" w:lineRule="exact"/>
        <w:rPr>
          <w:lang w:val="ru-RU"/>
        </w:rPr>
      </w:pPr>
    </w:p>
    <w:p w:rsidR="00FA38F1" w:rsidRPr="00EE4DFF" w:rsidRDefault="00EE4DFF">
      <w:pPr>
        <w:autoSpaceDE w:val="0"/>
        <w:autoSpaceDN w:val="0"/>
        <w:spacing w:after="0" w:line="230" w:lineRule="auto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A38F1" w:rsidRPr="00EE4DFF" w:rsidRDefault="00EE4DFF">
      <w:pPr>
        <w:tabs>
          <w:tab w:val="left" w:pos="36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EE4DFF">
        <w:rPr>
          <w:lang w:val="ru-RU"/>
        </w:rPr>
        <w:tab/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Изучение литературы в 5 классе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:rsidR="00FA38F1" w:rsidRPr="00EE4DFF" w:rsidRDefault="00EE4DFF">
      <w:pPr>
        <w:autoSpaceDE w:val="0"/>
        <w:autoSpaceDN w:val="0"/>
        <w:spacing w:before="262" w:after="0" w:line="230" w:lineRule="auto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A38F1" w:rsidRPr="00EE4DFF" w:rsidRDefault="00EE4DFF">
      <w:pPr>
        <w:autoSpaceDE w:val="0"/>
        <w:autoSpaceDN w:val="0"/>
        <w:spacing w:before="166" w:after="0" w:line="281" w:lineRule="auto"/>
        <w:ind w:right="144" w:firstLine="30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Личностные результаты освоения рабочей программы по литературе для основн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</w:t>
      </w:r>
      <w:r w:rsidRPr="00EE4DFF">
        <w:rPr>
          <w:lang w:val="ru-RU"/>
        </w:rPr>
        <w:br/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отражёнными в произведениях русской литературы, принятыми в обществе 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A38F1" w:rsidRPr="00EE4DFF" w:rsidRDefault="00EE4DFF">
      <w:pPr>
        <w:autoSpaceDE w:val="0"/>
        <w:autoSpaceDN w:val="0"/>
        <w:spacing w:before="72" w:after="0"/>
        <w:ind w:right="432" w:firstLine="36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Личностные результаты освоения рабочей программы по литературе для основного общего образования должны отражать г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FA38F1" w:rsidRPr="00EE4DFF" w:rsidRDefault="00EE4DF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</w:p>
    <w:p w:rsidR="00FA38F1" w:rsidRPr="00EE4DFF" w:rsidRDefault="00EE4DFF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готовн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ость к выполнению обязанностей гражданина и реализации его прав, уважение прав, свобод и законных интересов других людей; </w:t>
      </w:r>
    </w:p>
    <w:p w:rsidR="00FA38F1" w:rsidRPr="00EE4DFF" w:rsidRDefault="00EE4DFF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активное участие в жизни семьи, образовательной организации, местного сообщества, родного края, страны, в том числе в сопоставлени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и с ситуациями, отражёнными в литературных произведениях;</w:t>
      </w:r>
    </w:p>
    <w:p w:rsidR="00FA38F1" w:rsidRPr="00EE4DFF" w:rsidRDefault="00EE4DF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 неприятие любых форм экстремизма, дискриминации;</w:t>
      </w:r>
    </w:p>
    <w:p w:rsidR="00FA38F1" w:rsidRPr="00EE4DFF" w:rsidRDefault="00EE4DF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 понимание роли различных социальных институтов в жизни человека;</w:t>
      </w:r>
    </w:p>
    <w:p w:rsidR="00FA38F1" w:rsidRPr="00EE4DFF" w:rsidRDefault="00EE4DFF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 представление об основных правах, свободах и обязанностях гражданина, со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:rsidR="00FA38F1" w:rsidRPr="00EE4DFF" w:rsidRDefault="00EE4DF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 представление о способах противодействия коррупции;</w:t>
      </w:r>
    </w:p>
    <w:p w:rsidR="00FA38F1" w:rsidRPr="00EE4DFF" w:rsidRDefault="00EE4DF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 готовность к разнообразной совместной 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деятельности, стремление к взаимопониманию и взаимопомощи, в том числе с опорой на примеры из литературы;</w:t>
      </w:r>
    </w:p>
    <w:p w:rsidR="00FA38F1" w:rsidRPr="00EE4DFF" w:rsidRDefault="00EE4DFF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 активное участие в школьном самоуправлении;</w:t>
      </w:r>
    </w:p>
    <w:p w:rsidR="00FA38F1" w:rsidRPr="00EE4DFF" w:rsidRDefault="00EE4DFF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 готовность к участию в гуманитарной деятельности (волонтерство; помощь людям, нуждающимся в ней).</w:t>
      </w:r>
    </w:p>
    <w:p w:rsidR="00FA38F1" w:rsidRPr="00EE4DFF" w:rsidRDefault="00EE4DFF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воспитания:</w:t>
      </w:r>
    </w:p>
    <w:p w:rsidR="00FA38F1" w:rsidRPr="00EE4DFF" w:rsidRDefault="00EE4DFF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российской гражданской идентичности в поликультурном и </w:t>
      </w:r>
      <w:r w:rsidRPr="00EE4DFF">
        <w:rPr>
          <w:lang w:val="ru-RU"/>
        </w:rPr>
        <w:br/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зучения </w:t>
      </w:r>
      <w:r w:rsidRPr="00EE4DFF">
        <w:rPr>
          <w:lang w:val="ru-RU"/>
        </w:rPr>
        <w:br/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произведений русской и зарубежной литературы, а также литератур народов РФ;</w:t>
      </w:r>
    </w:p>
    <w:p w:rsidR="00FA38F1" w:rsidRPr="00EE4DFF" w:rsidRDefault="00EE4DFF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 в художественных произведениях;</w:t>
      </w:r>
    </w:p>
    <w:p w:rsidR="00FA38F1" w:rsidRPr="00EE4DFF" w:rsidRDefault="00FA38F1">
      <w:pPr>
        <w:rPr>
          <w:lang w:val="ru-RU"/>
        </w:rPr>
        <w:sectPr w:rsidR="00FA38F1" w:rsidRPr="00EE4DFF">
          <w:pgSz w:w="11900" w:h="16840"/>
          <w:pgMar w:top="298" w:right="650" w:bottom="500" w:left="666" w:header="720" w:footer="720" w:gutter="0"/>
          <w:cols w:space="720" w:equalWidth="0">
            <w:col w:w="10584"/>
          </w:cols>
          <w:docGrid w:linePitch="360"/>
        </w:sectPr>
      </w:pPr>
    </w:p>
    <w:p w:rsidR="00FA38F1" w:rsidRPr="00EE4DFF" w:rsidRDefault="00FA38F1">
      <w:pPr>
        <w:autoSpaceDE w:val="0"/>
        <w:autoSpaceDN w:val="0"/>
        <w:spacing w:after="108" w:line="220" w:lineRule="exact"/>
        <w:rPr>
          <w:lang w:val="ru-RU"/>
        </w:rPr>
      </w:pPr>
    </w:p>
    <w:p w:rsidR="00FA38F1" w:rsidRPr="00EE4DFF" w:rsidRDefault="00EE4DFF">
      <w:pPr>
        <w:autoSpaceDE w:val="0"/>
        <w:autoSpaceDN w:val="0"/>
        <w:spacing w:after="0" w:line="271" w:lineRule="auto"/>
        <w:ind w:left="240" w:right="454"/>
        <w:jc w:val="both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тературе.</w:t>
      </w:r>
    </w:p>
    <w:p w:rsidR="00FA38F1" w:rsidRPr="00EE4DFF" w:rsidRDefault="00EE4DFF">
      <w:pPr>
        <w:autoSpaceDE w:val="0"/>
        <w:autoSpaceDN w:val="0"/>
        <w:spacing w:before="298" w:after="0" w:line="230" w:lineRule="auto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FA38F1" w:rsidRPr="00EE4DFF" w:rsidRDefault="00EE4DFF">
      <w:pPr>
        <w:autoSpaceDE w:val="0"/>
        <w:autoSpaceDN w:val="0"/>
        <w:spacing w:before="178" w:after="0" w:line="262" w:lineRule="auto"/>
        <w:ind w:left="240" w:right="432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FA38F1" w:rsidRPr="00EE4DFF" w:rsidRDefault="00EE4DFF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оценивать своё поведение и поступки, а также 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поведение и поступки других людей с позиции нравственных и правовых норм с учётом осознания последствий поступков;</w:t>
      </w:r>
    </w:p>
    <w:p w:rsidR="00FA38F1" w:rsidRPr="00EE4DFF" w:rsidRDefault="00EE4DFF">
      <w:pPr>
        <w:autoSpaceDE w:val="0"/>
        <w:autoSpaceDN w:val="0"/>
        <w:spacing w:before="192" w:after="0" w:line="262" w:lineRule="auto"/>
        <w:ind w:left="240" w:right="144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FA38F1" w:rsidRPr="00EE4DFF" w:rsidRDefault="00EE4DFF">
      <w:pPr>
        <w:autoSpaceDE w:val="0"/>
        <w:autoSpaceDN w:val="0"/>
        <w:spacing w:before="298" w:after="0" w:line="230" w:lineRule="auto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>Эсте</w:t>
      </w: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>тического воспитания:</w:t>
      </w:r>
    </w:p>
    <w:p w:rsidR="00FA38F1" w:rsidRPr="00EE4DFF" w:rsidRDefault="00EE4DFF">
      <w:pPr>
        <w:autoSpaceDE w:val="0"/>
        <w:autoSpaceDN w:val="0"/>
        <w:spacing w:before="178" w:after="0" w:line="271" w:lineRule="auto"/>
        <w:ind w:left="240" w:right="864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FA38F1" w:rsidRPr="00EE4DFF" w:rsidRDefault="00EE4DFF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осознание важности художественной литерат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уры и культуры как средства коммуникации и самовыражения;</w:t>
      </w:r>
    </w:p>
    <w:p w:rsidR="00FA38F1" w:rsidRPr="00EE4DFF" w:rsidRDefault="00EE4DFF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:rsidR="00FA38F1" w:rsidRPr="00EE4DFF" w:rsidRDefault="00EE4DFF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искусства.</w:t>
      </w:r>
    </w:p>
    <w:p w:rsidR="00FA38F1" w:rsidRPr="00EE4DFF" w:rsidRDefault="00EE4DFF">
      <w:pPr>
        <w:autoSpaceDE w:val="0"/>
        <w:autoSpaceDN w:val="0"/>
        <w:spacing w:before="298" w:after="0" w:line="230" w:lineRule="auto"/>
        <w:jc w:val="center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</w:t>
      </w: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>, формирования культуры здоровья и эмоционального благополучия:</w:t>
      </w:r>
    </w:p>
    <w:p w:rsidR="00FA38F1" w:rsidRPr="00EE4DFF" w:rsidRDefault="00EE4DFF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жизни с опорой на собственный жизненный и читательский опыт; </w:t>
      </w:r>
    </w:p>
    <w:p w:rsidR="00FA38F1" w:rsidRPr="00EE4DFF" w:rsidRDefault="00EE4DFF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FA38F1" w:rsidRPr="00EE4DFF" w:rsidRDefault="00EE4DFF">
      <w:pPr>
        <w:autoSpaceDE w:val="0"/>
        <w:autoSpaceDN w:val="0"/>
        <w:spacing w:before="190" w:after="0" w:line="278" w:lineRule="auto"/>
        <w:ind w:left="24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осознание последствий и неприятие вредных п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</w:t>
      </w:r>
    </w:p>
    <w:p w:rsidR="00FA38F1" w:rsidRPr="00EE4DFF" w:rsidRDefault="00EE4DFF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сп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особность адаптироваться к стрессовым ситуациям и меняющимся социальным, </w:t>
      </w:r>
      <w:r w:rsidRPr="00EE4DFF">
        <w:rPr>
          <w:lang w:val="ru-RU"/>
        </w:rPr>
        <w:br/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информационным и природным условиям, в том числе осмысляя собственный опыт и выстраивая дальнейшие цели;</w:t>
      </w:r>
    </w:p>
    <w:p w:rsidR="00FA38F1" w:rsidRPr="00EE4DFF" w:rsidRDefault="00EE4DFF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умение принимать себя и других, не осуждая;</w:t>
      </w:r>
    </w:p>
    <w:p w:rsidR="00FA38F1" w:rsidRPr="00EE4DFF" w:rsidRDefault="00EE4DFF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умение осознавать эмоционал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ьное состояние себя и других, опираясь на примеры из литературных произведений;</w:t>
      </w:r>
    </w:p>
    <w:p w:rsidR="00FA38F1" w:rsidRPr="00EE4DFF" w:rsidRDefault="00EE4DFF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уметь управлять собственным эмоциональным состоянием;</w:t>
      </w:r>
    </w:p>
    <w:p w:rsidR="00FA38F1" w:rsidRPr="00EE4DFF" w:rsidRDefault="00EE4DFF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сформированность навыка рефлексии, признание своего права на ошибку и такого же права другого человека с оценкой пос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тупков литературных героев.</w:t>
      </w:r>
    </w:p>
    <w:p w:rsidR="00FA38F1" w:rsidRPr="00EE4DFF" w:rsidRDefault="00EE4DFF">
      <w:pPr>
        <w:autoSpaceDE w:val="0"/>
        <w:autoSpaceDN w:val="0"/>
        <w:spacing w:before="298" w:after="0" w:line="230" w:lineRule="auto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FA38F1" w:rsidRPr="00EE4DFF" w:rsidRDefault="00FA38F1">
      <w:pPr>
        <w:rPr>
          <w:lang w:val="ru-RU"/>
        </w:rPr>
        <w:sectPr w:rsidR="00FA38F1" w:rsidRPr="00EE4DFF">
          <w:pgSz w:w="11900" w:h="16840"/>
          <w:pgMar w:top="328" w:right="648" w:bottom="402" w:left="846" w:header="720" w:footer="720" w:gutter="0"/>
          <w:cols w:space="720" w:equalWidth="0">
            <w:col w:w="10406"/>
          </w:cols>
          <w:docGrid w:linePitch="360"/>
        </w:sectPr>
      </w:pPr>
    </w:p>
    <w:p w:rsidR="00FA38F1" w:rsidRPr="00EE4DFF" w:rsidRDefault="00FA38F1">
      <w:pPr>
        <w:autoSpaceDE w:val="0"/>
        <w:autoSpaceDN w:val="0"/>
        <w:spacing w:after="132" w:line="220" w:lineRule="exact"/>
        <w:rPr>
          <w:lang w:val="ru-RU"/>
        </w:rPr>
      </w:pPr>
    </w:p>
    <w:p w:rsidR="00FA38F1" w:rsidRPr="00EE4DFF" w:rsidRDefault="00EE4DFF">
      <w:pPr>
        <w:autoSpaceDE w:val="0"/>
        <w:autoSpaceDN w:val="0"/>
        <w:spacing w:after="0" w:line="271" w:lineRule="auto"/>
        <w:ind w:left="420" w:right="72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FA38F1" w:rsidRPr="00EE4DFF" w:rsidRDefault="00EE4DFF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интерес к практи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FA38F1" w:rsidRPr="00EE4DFF" w:rsidRDefault="00EE4DF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осознание важности обучения на протяжении всей жизни для успе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шной профессиональной деятельности и развитие необходимых умений для этого; </w:t>
      </w:r>
    </w:p>
    <w:p w:rsidR="00FA38F1" w:rsidRPr="00EE4DFF" w:rsidRDefault="00EE4DFF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адаптироваться в профессиональной среде; </w:t>
      </w:r>
    </w:p>
    <w:p w:rsidR="00FA38F1" w:rsidRPr="00EE4DFF" w:rsidRDefault="00EE4DFF">
      <w:pPr>
        <w:autoSpaceDE w:val="0"/>
        <w:autoSpaceDN w:val="0"/>
        <w:spacing w:before="192" w:after="0" w:line="262" w:lineRule="auto"/>
        <w:ind w:left="420" w:right="1152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уважение к труду и результатам трудовой деятельности, в том числе при изучении произведений русского фольклора и литерат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уры; </w:t>
      </w:r>
    </w:p>
    <w:p w:rsidR="00FA38F1" w:rsidRPr="00EE4DFF" w:rsidRDefault="00EE4DFF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FA38F1" w:rsidRPr="00EE4DFF" w:rsidRDefault="00EE4DFF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FA38F1" w:rsidRPr="00EE4DFF" w:rsidRDefault="00EE4DFF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FA38F1" w:rsidRPr="00EE4DFF" w:rsidRDefault="00EE4DF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повышение уровня экологической культуры, осознание глобаль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ного характера экологических проблем и путей их решения; </w:t>
      </w:r>
    </w:p>
    <w:p w:rsidR="00FA38F1" w:rsidRPr="00EE4DFF" w:rsidRDefault="00EE4DFF">
      <w:pPr>
        <w:autoSpaceDE w:val="0"/>
        <w:autoSpaceDN w:val="0"/>
        <w:spacing w:before="190" w:after="0" w:line="271" w:lineRule="auto"/>
        <w:ind w:left="420" w:right="1296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FA38F1" w:rsidRPr="00EE4DFF" w:rsidRDefault="00EE4DF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роли как гражданина и потребителя в условиях взаимосвязи природной, технологической и социальной сред; </w:t>
      </w:r>
    </w:p>
    <w:p w:rsidR="00FA38F1" w:rsidRPr="00EE4DFF" w:rsidRDefault="00EE4DF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практической деятельности экологической направленности.</w:t>
      </w:r>
    </w:p>
    <w:p w:rsidR="00FA38F1" w:rsidRPr="00EE4DFF" w:rsidRDefault="00EE4DFF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FA38F1" w:rsidRPr="00EE4DFF" w:rsidRDefault="00EE4DFF">
      <w:pPr>
        <w:autoSpaceDE w:val="0"/>
        <w:autoSpaceDN w:val="0"/>
        <w:spacing w:before="180" w:after="0"/>
        <w:ind w:left="42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FA38F1" w:rsidRPr="00EE4DFF" w:rsidRDefault="00EE4DF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ов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ладение языковой и читательской культурой как средством познания мира; </w:t>
      </w:r>
    </w:p>
    <w:p w:rsidR="00FA38F1" w:rsidRPr="00EE4DFF" w:rsidRDefault="00EE4DFF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навыками исследовательской деятельности с учётом специфики школьного литературного образования; </w:t>
      </w:r>
    </w:p>
    <w:p w:rsidR="00FA38F1" w:rsidRPr="00EE4DFF" w:rsidRDefault="00EE4DF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установка на осмысление опыта, наблюдений, поступков и стремл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ение совершенствовать пути достижения индивидуального и коллективного благополучия.</w:t>
      </w:r>
    </w:p>
    <w:p w:rsidR="00FA38F1" w:rsidRPr="00EE4DFF" w:rsidRDefault="00EE4DFF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EE4DFF">
        <w:rPr>
          <w:lang w:val="ru-RU"/>
        </w:rPr>
        <w:tab/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FA38F1" w:rsidRPr="00EE4DFF" w:rsidRDefault="00EE4DFF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освоение обучающимися социального опыта, основных соц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иальных ролей, соответствующих ведущей деятельности возраста, норм и правил общественного поведения, форм социальной</w:t>
      </w:r>
    </w:p>
    <w:p w:rsidR="00FA38F1" w:rsidRPr="00EE4DFF" w:rsidRDefault="00FA38F1">
      <w:pPr>
        <w:rPr>
          <w:lang w:val="ru-RU"/>
        </w:rPr>
        <w:sectPr w:rsidR="00FA38F1" w:rsidRPr="00EE4DFF">
          <w:pgSz w:w="11900" w:h="16840"/>
          <w:pgMar w:top="352" w:right="772" w:bottom="384" w:left="666" w:header="720" w:footer="720" w:gutter="0"/>
          <w:cols w:space="720" w:equalWidth="0">
            <w:col w:w="10462"/>
          </w:cols>
          <w:docGrid w:linePitch="360"/>
        </w:sectPr>
      </w:pPr>
    </w:p>
    <w:p w:rsidR="00FA38F1" w:rsidRPr="00EE4DFF" w:rsidRDefault="00FA38F1">
      <w:pPr>
        <w:autoSpaceDE w:val="0"/>
        <w:autoSpaceDN w:val="0"/>
        <w:spacing w:after="66" w:line="220" w:lineRule="exact"/>
        <w:rPr>
          <w:lang w:val="ru-RU"/>
        </w:rPr>
      </w:pPr>
    </w:p>
    <w:p w:rsidR="00FA38F1" w:rsidRPr="00EE4DFF" w:rsidRDefault="00EE4DFF">
      <w:pPr>
        <w:autoSpaceDE w:val="0"/>
        <w:autoSpaceDN w:val="0"/>
        <w:spacing w:after="0" w:line="271" w:lineRule="auto"/>
        <w:ind w:left="42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FA38F1" w:rsidRPr="00EE4DFF" w:rsidRDefault="00EE4DF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изучение и оценка социальных ролей персонажей литературных произведе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ний;</w:t>
      </w:r>
    </w:p>
    <w:p w:rsidR="00FA38F1" w:rsidRPr="00EE4DFF" w:rsidRDefault="00EE4DF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потребность во взаимодействии в условиях неопределённости, открытость опыту и знаниям других; </w:t>
      </w:r>
    </w:p>
    <w:p w:rsidR="00FA38F1" w:rsidRPr="00EE4DFF" w:rsidRDefault="00EE4DFF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в действии в условиях неопределенности, повышение уровня своей компетентности через практическую деятельность, в том числе умение учиться у других люд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ей, осознавать в совместной деятельности новые знания, навыки и компетенции из опыта других; </w:t>
      </w:r>
    </w:p>
    <w:p w:rsidR="00FA38F1" w:rsidRPr="00EE4DFF" w:rsidRDefault="00EE4DFF">
      <w:pPr>
        <w:autoSpaceDE w:val="0"/>
        <w:autoSpaceDN w:val="0"/>
        <w:spacing w:before="192" w:after="0"/>
        <w:ind w:left="420" w:right="288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сле ранее неизвестных, осознавать дефициты собственных знаний и компетентностей, планировать своё развитие; </w:t>
      </w:r>
    </w:p>
    <w:p w:rsidR="00FA38F1" w:rsidRPr="00EE4DFF" w:rsidRDefault="00EE4DFF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оперировать основными понятиями, терминами и представлениями в области концепции устойчивого развития; </w:t>
      </w:r>
    </w:p>
    <w:p w:rsidR="00FA38F1" w:rsidRPr="00EE4DFF" w:rsidRDefault="00EE4DF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выявлять взаим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освязи природы, общества и экономики; </w:t>
      </w:r>
    </w:p>
    <w:p w:rsidR="00FA38F1" w:rsidRPr="00EE4DFF" w:rsidRDefault="00EE4DFF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FA38F1" w:rsidRPr="00EE4DFF" w:rsidRDefault="00EE4DF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способность осознавать стрессовую ситуацию, оценивать происходящие изменени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я и их последствия, опираясь на жизненный и читательский опыт; </w:t>
      </w:r>
    </w:p>
    <w:p w:rsidR="00FA38F1" w:rsidRPr="00EE4DFF" w:rsidRDefault="00EE4DF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стрессовую ситуацию как вызов, требующий контрмер; </w:t>
      </w:r>
    </w:p>
    <w:p w:rsidR="00FA38F1" w:rsidRPr="00EE4DFF" w:rsidRDefault="00EE4DF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ситуацию стресса, корректировать принимаемые решения и действия; </w:t>
      </w:r>
    </w:p>
    <w:p w:rsidR="00FA38F1" w:rsidRPr="00EE4DFF" w:rsidRDefault="00EE4DFF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и оценивать риски и последствия, формировать опыт, уметь находить позитивное в произошедшей ситуации; </w:t>
      </w:r>
    </w:p>
    <w:p w:rsidR="00FA38F1" w:rsidRPr="00EE4DFF" w:rsidRDefault="00EE4DF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быть готовым действовать в отсутствии гарантий успеха.</w:t>
      </w:r>
    </w:p>
    <w:p w:rsidR="00FA38F1" w:rsidRPr="00EE4DFF" w:rsidRDefault="00EE4DFF">
      <w:pPr>
        <w:autoSpaceDE w:val="0"/>
        <w:autoSpaceDN w:val="0"/>
        <w:spacing w:before="322" w:after="0" w:line="230" w:lineRule="auto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A38F1" w:rsidRPr="00EE4DFF" w:rsidRDefault="00EE4DFF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е универсальные учебные действия.</w:t>
      </w:r>
    </w:p>
    <w:p w:rsidR="00FA38F1" w:rsidRPr="00EE4DFF" w:rsidRDefault="00EE4DFF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EE4D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познавательные действия:</w:t>
      </w:r>
    </w:p>
    <w:p w:rsidR="00FA38F1" w:rsidRPr="00EE4DFF" w:rsidRDefault="00EE4DF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>1) Базовые логические действия:</w:t>
      </w:r>
    </w:p>
    <w:p w:rsidR="00FA38F1" w:rsidRPr="00EE4DFF" w:rsidRDefault="00EE4DFF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объектов (художественных и учебных текстов, литературных героев и др.) и явлений (литератур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ных направлений, этапов историко-литературного процесса);</w:t>
      </w:r>
    </w:p>
    <w:p w:rsidR="00FA38F1" w:rsidRPr="00EE4DFF" w:rsidRDefault="00EE4DFF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димого анализа;</w:t>
      </w:r>
    </w:p>
    <w:p w:rsidR="00FA38F1" w:rsidRPr="00EE4DFF" w:rsidRDefault="00EE4DF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FA38F1" w:rsidRPr="00EE4DFF" w:rsidRDefault="00EE4DFF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предлагать критерии для выявления закономерностей и противоречий с учётом учебной задачи;</w:t>
      </w:r>
    </w:p>
    <w:p w:rsidR="00FA38F1" w:rsidRPr="00EE4DFF" w:rsidRDefault="00FA38F1">
      <w:pPr>
        <w:rPr>
          <w:lang w:val="ru-RU"/>
        </w:rPr>
        <w:sectPr w:rsidR="00FA38F1" w:rsidRPr="00EE4DFF">
          <w:pgSz w:w="11900" w:h="16840"/>
          <w:pgMar w:top="286" w:right="768" w:bottom="368" w:left="666" w:header="720" w:footer="720" w:gutter="0"/>
          <w:cols w:space="720" w:equalWidth="0">
            <w:col w:w="10466"/>
          </w:cols>
          <w:docGrid w:linePitch="360"/>
        </w:sectPr>
      </w:pPr>
    </w:p>
    <w:p w:rsidR="00FA38F1" w:rsidRPr="00EE4DFF" w:rsidRDefault="00FA38F1">
      <w:pPr>
        <w:autoSpaceDE w:val="0"/>
        <w:autoSpaceDN w:val="0"/>
        <w:spacing w:after="78" w:line="220" w:lineRule="exact"/>
        <w:rPr>
          <w:lang w:val="ru-RU"/>
        </w:rPr>
      </w:pPr>
    </w:p>
    <w:p w:rsidR="00FA38F1" w:rsidRPr="00EE4DFF" w:rsidRDefault="00EE4DFF">
      <w:pPr>
        <w:autoSpaceDE w:val="0"/>
        <w:autoSpaceDN w:val="0"/>
        <w:spacing w:after="0" w:line="262" w:lineRule="auto"/>
        <w:ind w:left="24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информации, данных, необходимых для решения поставленной учебной задачи;</w:t>
      </w:r>
    </w:p>
    <w:p w:rsidR="00FA38F1" w:rsidRPr="00EE4DFF" w:rsidRDefault="00EE4DFF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литературных явлений и процессов;</w:t>
      </w:r>
    </w:p>
    <w:p w:rsidR="00FA38F1" w:rsidRPr="00EE4DFF" w:rsidRDefault="00EE4DFF">
      <w:pPr>
        <w:autoSpaceDE w:val="0"/>
        <w:autoSpaceDN w:val="0"/>
        <w:spacing w:before="190" w:after="0" w:line="262" w:lineRule="auto"/>
        <w:ind w:left="240" w:right="1296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делать выводы с использованием дедуктивных и индук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тивных умозаключений, умозаключений по аналогии;</w:t>
      </w:r>
    </w:p>
    <w:p w:rsidR="00FA38F1" w:rsidRPr="00EE4DFF" w:rsidRDefault="00EE4DFF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гипотезы об их взаимосвязях;</w:t>
      </w:r>
    </w:p>
    <w:p w:rsidR="00FA38F1" w:rsidRPr="00EE4DFF" w:rsidRDefault="00EE4DFF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выбирать способ решения учебной задачи при работе с разными типами текстов (сравнивать несколько вариантов решения, выбирать наиболее 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подходящий с учётом самостоятельно выделенных критериев).</w:t>
      </w:r>
    </w:p>
    <w:p w:rsidR="00FA38F1" w:rsidRPr="00EE4DFF" w:rsidRDefault="00EE4DFF">
      <w:pPr>
        <w:autoSpaceDE w:val="0"/>
        <w:autoSpaceDN w:val="0"/>
        <w:spacing w:before="180" w:after="0" w:line="230" w:lineRule="auto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>2) Базовые исследовательские действия:</w:t>
      </w:r>
    </w:p>
    <w:p w:rsidR="00FA38F1" w:rsidRPr="00EE4DFF" w:rsidRDefault="00EE4DFF">
      <w:pPr>
        <w:autoSpaceDE w:val="0"/>
        <w:autoSpaceDN w:val="0"/>
        <w:spacing w:before="180" w:after="0" w:line="262" w:lineRule="auto"/>
        <w:ind w:left="24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FA38F1" w:rsidRPr="00EE4DFF" w:rsidRDefault="00EE4DFF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FA38F1" w:rsidRPr="00EE4DFF" w:rsidRDefault="00EE4DFF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</w:t>
      </w:r>
    </w:p>
    <w:p w:rsidR="00FA38F1" w:rsidRPr="00EE4DFF" w:rsidRDefault="00EE4DFF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плану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 небольшое исследование по </w:t>
      </w:r>
      <w:r w:rsidRPr="00EE4DFF">
        <w:rPr>
          <w:lang w:val="ru-RU"/>
        </w:rPr>
        <w:br/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FA38F1" w:rsidRPr="00EE4DFF" w:rsidRDefault="00EE4DFF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оценивать на применимость и достоверность информацию, полученную в ходе исследования (эксперимента);</w:t>
      </w:r>
    </w:p>
    <w:p w:rsidR="00FA38F1" w:rsidRPr="00EE4DFF" w:rsidRDefault="00EE4DFF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опыта, исследования;</w:t>
      </w:r>
    </w:p>
    <w:p w:rsidR="00FA38F1" w:rsidRPr="00EE4DFF" w:rsidRDefault="00EE4DFF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владеть инструментами оценки достоверности полученных выводов и обобщений;</w:t>
      </w:r>
    </w:p>
    <w:p w:rsidR="00FA38F1" w:rsidRPr="00EE4DFF" w:rsidRDefault="00EE4DFF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событий и их после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FA38F1" w:rsidRPr="00EE4DFF" w:rsidRDefault="00EE4DFF">
      <w:pPr>
        <w:autoSpaceDE w:val="0"/>
        <w:autoSpaceDN w:val="0"/>
        <w:spacing w:before="180" w:after="0" w:line="230" w:lineRule="auto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>3) Работа с информацией:</w:t>
      </w:r>
    </w:p>
    <w:p w:rsidR="00FA38F1" w:rsidRPr="00EE4DFF" w:rsidRDefault="00EE4DFF">
      <w:pPr>
        <w:autoSpaceDE w:val="0"/>
        <w:autoSpaceDN w:val="0"/>
        <w:spacing w:before="180" w:after="0" w:line="271" w:lineRule="auto"/>
        <w:ind w:left="240" w:right="144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тборе литературной и другой информации или данных из источников с учётом предложенной учебной задачи и заданных критериев;</w:t>
      </w:r>
    </w:p>
    <w:p w:rsidR="00FA38F1" w:rsidRPr="00EE4DFF" w:rsidRDefault="00EE4DFF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литературную и другую информацию различных видов и форм представлени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я;</w:t>
      </w:r>
    </w:p>
    <w:p w:rsidR="00FA38F1" w:rsidRPr="00EE4DFF" w:rsidRDefault="00EE4DFF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A38F1" w:rsidRPr="00EE4DFF" w:rsidRDefault="00EE4DFF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выбирать оптимальную форму представления литературной и другой информации и иллюстрировать решаемые 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учебные задачи несложными схемами, диаграммами, иной графикой и их комбинациями;</w:t>
      </w:r>
    </w:p>
    <w:p w:rsidR="00FA38F1" w:rsidRPr="00EE4DFF" w:rsidRDefault="00EE4DFF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FA38F1" w:rsidRPr="00EE4DFF" w:rsidRDefault="00FA38F1">
      <w:pPr>
        <w:rPr>
          <w:lang w:val="ru-RU"/>
        </w:rPr>
        <w:sectPr w:rsidR="00FA38F1" w:rsidRPr="00EE4DFF">
          <w:pgSz w:w="11900" w:h="16840"/>
          <w:pgMar w:top="298" w:right="858" w:bottom="318" w:left="846" w:header="720" w:footer="720" w:gutter="0"/>
          <w:cols w:space="720" w:equalWidth="0">
            <w:col w:w="10196"/>
          </w:cols>
          <w:docGrid w:linePitch="360"/>
        </w:sectPr>
      </w:pPr>
    </w:p>
    <w:p w:rsidR="00FA38F1" w:rsidRPr="00EE4DFF" w:rsidRDefault="00FA38F1">
      <w:pPr>
        <w:autoSpaceDE w:val="0"/>
        <w:autoSpaceDN w:val="0"/>
        <w:spacing w:after="126" w:line="220" w:lineRule="exact"/>
        <w:rPr>
          <w:lang w:val="ru-RU"/>
        </w:rPr>
      </w:pPr>
    </w:p>
    <w:p w:rsidR="00FA38F1" w:rsidRPr="00EE4DFF" w:rsidRDefault="00EE4DFF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эффективно запоминать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 и систематизировать эту информацию.</w:t>
      </w:r>
    </w:p>
    <w:p w:rsidR="00FA38F1" w:rsidRPr="00EE4DFF" w:rsidRDefault="00EE4DFF">
      <w:pPr>
        <w:autoSpaceDE w:val="0"/>
        <w:autoSpaceDN w:val="0"/>
        <w:spacing w:before="178" w:after="0" w:line="230" w:lineRule="auto"/>
        <w:rPr>
          <w:lang w:val="ru-RU"/>
        </w:rPr>
      </w:pPr>
      <w:r w:rsidRPr="00EE4D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коммуникативные действия:</w:t>
      </w:r>
    </w:p>
    <w:p w:rsidR="00FA38F1" w:rsidRPr="00EE4DFF" w:rsidRDefault="00EE4DFF">
      <w:pPr>
        <w:autoSpaceDE w:val="0"/>
        <w:autoSpaceDN w:val="0"/>
        <w:spacing w:before="118" w:after="0" w:line="230" w:lineRule="auto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1)</w:t>
      </w:r>
      <w:r w:rsidRPr="00EE4DF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Общение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A38F1" w:rsidRPr="00EE4DFF" w:rsidRDefault="00EE4DFF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суждения, выражать эмоции в соответствии с условиями и целями общения;</w:t>
      </w:r>
    </w:p>
    <w:p w:rsidR="00FA38F1" w:rsidRPr="00EE4DFF" w:rsidRDefault="00EE4DFF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невербальные средства общения, понимать 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социальных знаков, знать и распознавать предпосылки конфликтных ситуаций, находя аналогии в литературных </w:t>
      </w:r>
      <w:r w:rsidRPr="00EE4DFF">
        <w:rPr>
          <w:lang w:val="ru-RU"/>
        </w:rPr>
        <w:br/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произведениях, и смягчать конфликты, вести переговоры;</w:t>
      </w:r>
    </w:p>
    <w:p w:rsidR="00FA38F1" w:rsidRPr="00EE4DFF" w:rsidRDefault="00EE4DFF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выражать себя (свою точку зрения) в устных и письменных текстах;</w:t>
      </w:r>
    </w:p>
    <w:p w:rsidR="00FA38F1" w:rsidRPr="00EE4DFF" w:rsidRDefault="00EE4DFF">
      <w:pPr>
        <w:autoSpaceDE w:val="0"/>
        <w:autoSpaceDN w:val="0"/>
        <w:spacing w:before="192" w:after="0" w:line="262" w:lineRule="auto"/>
        <w:ind w:left="240" w:right="144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намерения других, проявлять уважительное отношение к собеседнику и корректно формулировать свои возражения;</w:t>
      </w:r>
    </w:p>
    <w:p w:rsidR="00FA38F1" w:rsidRPr="00EE4DFF" w:rsidRDefault="00EE4DFF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ходе учебного диалога и/или дискуссии задавать вопросы по существу обсуждаемой темы и высказывать идеи, нацеленные на решение учебной задачи и 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поддержание благожелательности общения;</w:t>
      </w:r>
    </w:p>
    <w:p w:rsidR="00FA38F1" w:rsidRPr="00EE4DFF" w:rsidRDefault="00EE4DFF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участников диалога, обнаруживать различие и сходство позиций;</w:t>
      </w:r>
    </w:p>
    <w:p w:rsidR="00FA38F1" w:rsidRPr="00EE4DFF" w:rsidRDefault="00EE4DFF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опыта (литературоведческого эксперимента, исследования,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проекта);</w:t>
      </w:r>
    </w:p>
    <w:p w:rsidR="00FA38F1" w:rsidRPr="00EE4DFF" w:rsidRDefault="00EE4DFF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A38F1" w:rsidRPr="00EE4DFF" w:rsidRDefault="00EE4DFF">
      <w:pPr>
        <w:autoSpaceDE w:val="0"/>
        <w:autoSpaceDN w:val="0"/>
        <w:spacing w:before="298" w:after="0" w:line="230" w:lineRule="auto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2) С</w:t>
      </w:r>
      <w:r w:rsidRPr="00EE4DFF">
        <w:rPr>
          <w:rFonts w:ascii="Times New Roman" w:eastAsia="Times New Roman" w:hAnsi="Times New Roman"/>
          <w:i/>
          <w:color w:val="000000"/>
          <w:sz w:val="24"/>
          <w:lang w:val="ru-RU"/>
        </w:rPr>
        <w:t>овместная деятельность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A38F1" w:rsidRPr="00EE4DFF" w:rsidRDefault="00EE4DFF">
      <w:pPr>
        <w:autoSpaceDE w:val="0"/>
        <w:autoSpaceDN w:val="0"/>
        <w:spacing w:before="178" w:after="0"/>
        <w:ind w:left="240" w:right="864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использоват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FA38F1" w:rsidRPr="00EE4DFF" w:rsidRDefault="00EE4DFF">
      <w:pPr>
        <w:autoSpaceDE w:val="0"/>
        <w:autoSpaceDN w:val="0"/>
        <w:spacing w:before="192" w:after="0" w:line="271" w:lineRule="auto"/>
        <w:ind w:left="240" w:right="432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A38F1" w:rsidRPr="00EE4DFF" w:rsidRDefault="00EE4DFF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уметь обобщать мнения нескольких людей;</w:t>
      </w:r>
    </w:p>
    <w:p w:rsidR="00FA38F1" w:rsidRPr="00EE4DFF" w:rsidRDefault="00EE4DFF">
      <w:pPr>
        <w:autoSpaceDE w:val="0"/>
        <w:autoSpaceDN w:val="0"/>
        <w:spacing w:before="190" w:after="0" w:line="281" w:lineRule="auto"/>
        <w:ind w:left="24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планировать </w:t>
      </w:r>
      <w:r w:rsidRPr="00EE4DFF">
        <w:rPr>
          <w:lang w:val="ru-RU"/>
        </w:rPr>
        <w:br/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твия), распределять задачи между членами команды, участвовать в групповых формах работы </w:t>
      </w:r>
      <w:r w:rsidRPr="00EE4DFF">
        <w:rPr>
          <w:lang w:val="ru-RU"/>
        </w:rPr>
        <w:br/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(обсуждения, обмен мнений, «мозговые штурмы» и иные);</w:t>
      </w:r>
    </w:p>
    <w:p w:rsidR="00FA38F1" w:rsidRPr="00EE4DFF" w:rsidRDefault="00EE4DFF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свою часть работы, достигать качественного результата по своему направлению, и координировать свои 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действия с другими членами команды;</w:t>
      </w:r>
    </w:p>
    <w:p w:rsidR="00FA38F1" w:rsidRPr="00EE4DFF" w:rsidRDefault="00EE4DFF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FA38F1" w:rsidRPr="00EE4DFF" w:rsidRDefault="00FA38F1">
      <w:pPr>
        <w:rPr>
          <w:lang w:val="ru-RU"/>
        </w:rPr>
        <w:sectPr w:rsidR="00FA38F1" w:rsidRPr="00EE4DFF">
          <w:pgSz w:w="11900" w:h="16840"/>
          <w:pgMar w:top="346" w:right="728" w:bottom="368" w:left="846" w:header="720" w:footer="720" w:gutter="0"/>
          <w:cols w:space="720" w:equalWidth="0">
            <w:col w:w="10326"/>
          </w:cols>
          <w:docGrid w:linePitch="360"/>
        </w:sectPr>
      </w:pPr>
    </w:p>
    <w:p w:rsidR="00FA38F1" w:rsidRPr="00EE4DFF" w:rsidRDefault="00FA38F1">
      <w:pPr>
        <w:autoSpaceDE w:val="0"/>
        <w:autoSpaceDN w:val="0"/>
        <w:spacing w:after="78" w:line="220" w:lineRule="exact"/>
        <w:rPr>
          <w:lang w:val="ru-RU"/>
        </w:rPr>
      </w:pPr>
    </w:p>
    <w:p w:rsidR="00FA38F1" w:rsidRPr="00EE4DFF" w:rsidRDefault="00EE4DFF">
      <w:pPr>
        <w:autoSpaceDE w:val="0"/>
        <w:autoSpaceDN w:val="0"/>
        <w:spacing w:after="0" w:line="271" w:lineRule="auto"/>
        <w:ind w:left="24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FA38F1" w:rsidRPr="00EE4DFF" w:rsidRDefault="00EE4DFF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участников диал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ога, обнаруживать различие и сходство позиций;</w:t>
      </w:r>
    </w:p>
    <w:p w:rsidR="00FA38F1" w:rsidRPr="00EE4DFF" w:rsidRDefault="00EE4DFF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публично представлять результаты выполненного опыта (литературоведческого эксперимента, исследования, проекта); </w:t>
      </w:r>
    </w:p>
    <w:p w:rsidR="00FA38F1" w:rsidRPr="00EE4DFF" w:rsidRDefault="00EE4DFF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ории и в соответствии с ним составлять устные и письменные тексты с использованием иллюстративных материалов;</w:t>
      </w:r>
    </w:p>
    <w:p w:rsidR="00FA38F1" w:rsidRPr="00EE4DFF" w:rsidRDefault="00EE4DFF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участниками взаимодействия на литературных занятиях;</w:t>
      </w:r>
    </w:p>
    <w:p w:rsidR="00FA38F1" w:rsidRPr="00EE4DFF" w:rsidRDefault="00EE4DFF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результаты с исходной задачей и вклад каждого члена команды в достижение 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FA38F1" w:rsidRPr="00EE4DFF" w:rsidRDefault="00EE4DFF">
      <w:pPr>
        <w:autoSpaceDE w:val="0"/>
        <w:autoSpaceDN w:val="0"/>
        <w:spacing w:before="178" w:after="0" w:line="230" w:lineRule="auto"/>
        <w:rPr>
          <w:lang w:val="ru-RU"/>
        </w:rPr>
      </w:pPr>
      <w:r w:rsidRPr="00EE4DF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Универсальные учебные регулятивные действия:</w:t>
      </w:r>
    </w:p>
    <w:p w:rsidR="00FA38F1" w:rsidRPr="00EE4DFF" w:rsidRDefault="00EE4DFF">
      <w:pPr>
        <w:autoSpaceDE w:val="0"/>
        <w:autoSpaceDN w:val="0"/>
        <w:spacing w:before="118" w:after="0" w:line="230" w:lineRule="auto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1)</w:t>
      </w:r>
      <w:r w:rsidRPr="00EE4DF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Самоорганизация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A38F1" w:rsidRPr="00EE4DFF" w:rsidRDefault="00EE4DFF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выявлять проблемы для решения в учебных и жизненных ситуациях, анализируя ситуаци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и, изображённые в художественной литературе;</w:t>
      </w:r>
    </w:p>
    <w:p w:rsidR="00FA38F1" w:rsidRPr="00EE4DFF" w:rsidRDefault="00EE4DFF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FA38F1" w:rsidRPr="00EE4DFF" w:rsidRDefault="00EE4DFF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учебной задачи (или его часть), выбир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A38F1" w:rsidRPr="00EE4DFF" w:rsidRDefault="00EE4DFF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 и корректировать предложенный алгоритм с уч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ётом получения новых знаний об изучаемом литературном объекте;</w:t>
      </w:r>
    </w:p>
    <w:p w:rsidR="00FA38F1" w:rsidRPr="00EE4DFF" w:rsidRDefault="00EE4DFF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делать выбор и брать ответственность за решение.</w:t>
      </w:r>
    </w:p>
    <w:p w:rsidR="00FA38F1" w:rsidRPr="00EE4DFF" w:rsidRDefault="00EE4DFF">
      <w:pPr>
        <w:autoSpaceDE w:val="0"/>
        <w:autoSpaceDN w:val="0"/>
        <w:spacing w:before="180" w:after="0" w:line="230" w:lineRule="auto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2) С</w:t>
      </w:r>
      <w:r w:rsidRPr="00EE4DFF">
        <w:rPr>
          <w:rFonts w:ascii="Times New Roman" w:eastAsia="Times New Roman" w:hAnsi="Times New Roman"/>
          <w:i/>
          <w:color w:val="000000"/>
          <w:sz w:val="24"/>
          <w:lang w:val="ru-RU"/>
        </w:rPr>
        <w:t>амоконтроль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A38F1" w:rsidRPr="00EE4DFF" w:rsidRDefault="00EE4DFF">
      <w:pPr>
        <w:autoSpaceDE w:val="0"/>
        <w:autoSpaceDN w:val="0"/>
        <w:spacing w:before="180" w:after="0" w:line="262" w:lineRule="auto"/>
        <w:ind w:left="240" w:right="432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способами самоконтроля, самомотивации и рефлексии в школьном литературном образовании; давать адекватную оценку 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учебной ситуации и предлагать план её изменения;</w:t>
      </w:r>
    </w:p>
    <w:p w:rsidR="00FA38F1" w:rsidRPr="00EE4DFF" w:rsidRDefault="00EE4DFF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FA38F1" w:rsidRPr="00EE4DFF" w:rsidRDefault="00EE4DFF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(недостижения) результато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в деятельности, давать оценку приобретённому опыту, уметь находить позитивное в произошедшей ситуации;</w:t>
      </w:r>
    </w:p>
    <w:p w:rsidR="00FA38F1" w:rsidRPr="00EE4DFF" w:rsidRDefault="00EE4DFF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ствие результата цели и условиям.</w:t>
      </w:r>
    </w:p>
    <w:p w:rsidR="00FA38F1" w:rsidRPr="00EE4DFF" w:rsidRDefault="00EE4DFF">
      <w:pPr>
        <w:autoSpaceDE w:val="0"/>
        <w:autoSpaceDN w:val="0"/>
        <w:spacing w:before="178" w:after="0" w:line="230" w:lineRule="auto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EE4DFF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A38F1" w:rsidRPr="00EE4DFF" w:rsidRDefault="00EE4DFF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развивать способность различать и называть собственные эмоции, управлять ими и эмоциями других;</w:t>
      </w:r>
    </w:p>
    <w:p w:rsidR="00FA38F1" w:rsidRPr="00EE4DFF" w:rsidRDefault="00FA38F1">
      <w:pPr>
        <w:rPr>
          <w:lang w:val="ru-RU"/>
        </w:rPr>
        <w:sectPr w:rsidR="00FA38F1" w:rsidRPr="00EE4DFF">
          <w:pgSz w:w="11900" w:h="16840"/>
          <w:pgMar w:top="298" w:right="720" w:bottom="368" w:left="846" w:header="720" w:footer="720" w:gutter="0"/>
          <w:cols w:space="720" w:equalWidth="0">
            <w:col w:w="10334"/>
          </w:cols>
          <w:docGrid w:linePitch="360"/>
        </w:sectPr>
      </w:pPr>
    </w:p>
    <w:p w:rsidR="00FA38F1" w:rsidRPr="00EE4DFF" w:rsidRDefault="00FA38F1">
      <w:pPr>
        <w:autoSpaceDE w:val="0"/>
        <w:autoSpaceDN w:val="0"/>
        <w:spacing w:after="78" w:line="220" w:lineRule="exact"/>
        <w:rPr>
          <w:lang w:val="ru-RU"/>
        </w:rPr>
      </w:pPr>
    </w:p>
    <w:p w:rsidR="00FA38F1" w:rsidRPr="00EE4DFF" w:rsidRDefault="00EE4DFF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выявлять и анализировать причины эмоций;</w:t>
      </w:r>
    </w:p>
    <w:p w:rsidR="00FA38F1" w:rsidRPr="00EE4DFF" w:rsidRDefault="00EE4DF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ставить себя на место друго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го человека, понимать мотивы и намерения другого, анализируя примеры из художественной литературы;</w:t>
      </w:r>
    </w:p>
    <w:p w:rsidR="00FA38F1" w:rsidRPr="00EE4DFF" w:rsidRDefault="00EE4DF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регулировать способ выражения своих эмоций;</w:t>
      </w:r>
    </w:p>
    <w:p w:rsidR="00FA38F1" w:rsidRPr="00EE4DFF" w:rsidRDefault="00EE4DFF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4)</w:t>
      </w:r>
      <w:r w:rsidRPr="00EE4DF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Принятие себя и других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FA38F1" w:rsidRPr="00EE4DFF" w:rsidRDefault="00EE4DFF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осознанно относиться к другому человеку, его мнению, размышляя над 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взаимоотношениями литературных героев;</w:t>
      </w:r>
    </w:p>
    <w:p w:rsidR="00FA38F1" w:rsidRPr="00EE4DFF" w:rsidRDefault="00EE4DFF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и такое же право другого; принимать себя и других, не осуждая;</w:t>
      </w:r>
    </w:p>
    <w:p w:rsidR="00FA38F1" w:rsidRPr="00EE4DFF" w:rsidRDefault="00EE4DFF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проявлять открытость себе и другим;</w:t>
      </w:r>
    </w:p>
    <w:p w:rsidR="00FA38F1" w:rsidRPr="00EE4DFF" w:rsidRDefault="00EE4DF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осознавать невозможность контролировать всё вокруг.</w:t>
      </w:r>
    </w:p>
    <w:p w:rsidR="00FA38F1" w:rsidRPr="00EE4DFF" w:rsidRDefault="00EE4DFF">
      <w:pPr>
        <w:autoSpaceDE w:val="0"/>
        <w:autoSpaceDN w:val="0"/>
        <w:spacing w:before="322" w:after="0" w:line="230" w:lineRule="auto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A38F1" w:rsidRPr="00EE4DFF" w:rsidRDefault="00EE4DFF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EE4DFF">
        <w:rPr>
          <w:lang w:val="ru-RU"/>
        </w:rPr>
        <w:tab/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1)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 </w:t>
      </w:r>
      <w:r w:rsidRPr="00EE4DFF">
        <w:rPr>
          <w:lang w:val="ru-RU"/>
        </w:rPr>
        <w:br/>
      </w:r>
      <w:r w:rsidRPr="00EE4DFF">
        <w:rPr>
          <w:lang w:val="ru-RU"/>
        </w:rPr>
        <w:tab/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2) понимать, что литература — это вид искусства и что художественный текст отличается от текста научного, делового, публицистического; </w:t>
      </w:r>
      <w:r w:rsidRPr="00EE4DFF">
        <w:rPr>
          <w:lang w:val="ru-RU"/>
        </w:rPr>
        <w:br/>
      </w:r>
      <w:r w:rsidRPr="00EE4DFF">
        <w:rPr>
          <w:lang w:val="ru-RU"/>
        </w:rPr>
        <w:tab/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3)владеть элементарными умениями воспринимать, анализировать, интерпретировать и оценивать прочитанные произведения:</w:t>
      </w:r>
    </w:p>
    <w:p w:rsidR="00FA38F1" w:rsidRPr="00EE4DFF" w:rsidRDefault="00EE4DFF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</w:t>
      </w:r>
      <w:r w:rsidRPr="00EE4DFF">
        <w:rPr>
          <w:lang w:val="ru-RU"/>
        </w:rPr>
        <w:br/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характеристики; выявлять элементарные особенности языка художественного произведения, поэт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ической и прозаической речи;</w:t>
      </w:r>
    </w:p>
    <w:p w:rsidR="00FA38F1" w:rsidRPr="00EE4DFF" w:rsidRDefault="00EE4DFF">
      <w:pPr>
        <w:autoSpaceDE w:val="0"/>
        <w:autoSpaceDN w:val="0"/>
        <w:spacing w:before="190" w:after="0" w:line="283" w:lineRule="auto"/>
        <w:ind w:left="42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эпитет, сравнение, метафора, олицетворение; аллегория; ритм, рифма;</w:t>
      </w:r>
    </w:p>
    <w:p w:rsidR="00FA38F1" w:rsidRPr="00EE4DFF" w:rsidRDefault="00EE4DF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темы и сюжеты произведений, образы персонажей;</w:t>
      </w:r>
    </w:p>
    <w:p w:rsidR="00FA38F1" w:rsidRPr="00EE4DFF" w:rsidRDefault="00EE4DFF">
      <w:pPr>
        <w:autoSpaceDE w:val="0"/>
        <w:autoSpaceDN w:val="0"/>
        <w:spacing w:before="190" w:after="0" w:line="271" w:lineRule="auto"/>
        <w:ind w:left="420" w:right="410"/>
        <w:jc w:val="both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 помощью учителя изученные и самостоятельно прочитанные произведения фольклора и художественной литературы с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произведениями других видов искусства (с учётом возраста, литературного развития обучающихся);</w:t>
      </w:r>
    </w:p>
    <w:p w:rsidR="00FA38F1" w:rsidRPr="00EE4DFF" w:rsidRDefault="00EE4DFF">
      <w:pPr>
        <w:tabs>
          <w:tab w:val="left" w:pos="180"/>
        </w:tabs>
        <w:autoSpaceDE w:val="0"/>
        <w:autoSpaceDN w:val="0"/>
        <w:spacing w:before="178" w:after="0" w:line="286" w:lineRule="auto"/>
        <w:rPr>
          <w:lang w:val="ru-RU"/>
        </w:rPr>
      </w:pPr>
      <w:r w:rsidRPr="00EE4DFF">
        <w:rPr>
          <w:lang w:val="ru-RU"/>
        </w:rPr>
        <w:tab/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ературного развития и </w:t>
      </w:r>
      <w:r w:rsidRPr="00EE4DFF">
        <w:rPr>
          <w:lang w:val="ru-RU"/>
        </w:rPr>
        <w:br/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индивидуальных особенностей обучающихся); </w:t>
      </w:r>
      <w:r w:rsidRPr="00EE4DFF">
        <w:rPr>
          <w:lang w:val="ru-RU"/>
        </w:rPr>
        <w:br/>
      </w:r>
      <w:r w:rsidRPr="00EE4DFF">
        <w:rPr>
          <w:lang w:val="ru-RU"/>
        </w:rPr>
        <w:tab/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сту; </w:t>
      </w:r>
      <w:r w:rsidRPr="00EE4DFF">
        <w:rPr>
          <w:lang w:val="ru-RU"/>
        </w:rPr>
        <w:br/>
      </w:r>
      <w:r w:rsidRPr="00EE4DFF">
        <w:rPr>
          <w:lang w:val="ru-RU"/>
        </w:rPr>
        <w:tab/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6) участвовать в беседе и диалоге о прочитанном произведении, подбирать аргументы для оценки прочитанного (с учётом литературного развития обучающихся);</w:t>
      </w:r>
    </w:p>
    <w:p w:rsidR="00FA38F1" w:rsidRPr="00EE4DFF" w:rsidRDefault="00FA38F1">
      <w:pPr>
        <w:rPr>
          <w:lang w:val="ru-RU"/>
        </w:rPr>
        <w:sectPr w:rsidR="00FA38F1" w:rsidRPr="00EE4DFF">
          <w:pgSz w:w="11900" w:h="16840"/>
          <w:pgMar w:top="298" w:right="684" w:bottom="338" w:left="666" w:header="720" w:footer="720" w:gutter="0"/>
          <w:cols w:space="720" w:equalWidth="0">
            <w:col w:w="10550"/>
          </w:cols>
          <w:docGrid w:linePitch="360"/>
        </w:sectPr>
      </w:pPr>
    </w:p>
    <w:p w:rsidR="00FA38F1" w:rsidRPr="00EE4DFF" w:rsidRDefault="00FA38F1">
      <w:pPr>
        <w:autoSpaceDE w:val="0"/>
        <w:autoSpaceDN w:val="0"/>
        <w:spacing w:after="78" w:line="220" w:lineRule="exact"/>
        <w:rPr>
          <w:lang w:val="ru-RU"/>
        </w:rPr>
      </w:pPr>
    </w:p>
    <w:p w:rsidR="00FA38F1" w:rsidRPr="00EE4DFF" w:rsidRDefault="00EE4DFF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EE4DFF">
        <w:rPr>
          <w:lang w:val="ru-RU"/>
        </w:rPr>
        <w:tab/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7) создавать устные и письменные высказывания разных жанров объемом не мен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ее 70 слов (с учётом литературного развития обучающихся); </w:t>
      </w:r>
      <w:r w:rsidRPr="00EE4DFF">
        <w:rPr>
          <w:lang w:val="ru-RU"/>
        </w:rPr>
        <w:br/>
      </w:r>
      <w:r w:rsidRPr="00EE4DFF">
        <w:rPr>
          <w:lang w:val="ru-RU"/>
        </w:rPr>
        <w:tab/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8) владеть начальными умениями интерпретации и оценки текстуально изученных произведений фольклора и литературы; </w:t>
      </w:r>
      <w:r w:rsidRPr="00EE4DFF">
        <w:rPr>
          <w:lang w:val="ru-RU"/>
        </w:rPr>
        <w:br/>
      </w:r>
      <w:r w:rsidRPr="00EE4DFF">
        <w:rPr>
          <w:lang w:val="ru-RU"/>
        </w:rPr>
        <w:tab/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9) осознавать важность чтения и изучения произведений устного народного творчеств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а и </w:t>
      </w:r>
      <w:r w:rsidRPr="00EE4DFF">
        <w:rPr>
          <w:lang w:val="ru-RU"/>
        </w:rPr>
        <w:br/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художественной литературы для познания мира, формирования эмоциональных и эстетических впечатлений, а также для собственного развития; </w:t>
      </w:r>
      <w:r w:rsidRPr="00EE4DFF">
        <w:rPr>
          <w:lang w:val="ru-RU"/>
        </w:rPr>
        <w:br/>
      </w:r>
      <w:r w:rsidRPr="00EE4DFF">
        <w:rPr>
          <w:lang w:val="ru-RU"/>
        </w:rPr>
        <w:tab/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10) планировать с помощью учителя собственное досуговое чтение, расширять свой круг чтения, в том числе за счёт пр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оизведений современной литературы для детей и подростков; </w:t>
      </w:r>
      <w:r w:rsidRPr="00EE4DFF">
        <w:rPr>
          <w:lang w:val="ru-RU"/>
        </w:rPr>
        <w:br/>
      </w:r>
      <w:r w:rsidRPr="00EE4DFF">
        <w:rPr>
          <w:lang w:val="ru-RU"/>
        </w:rPr>
        <w:tab/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11) 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 </w:t>
      </w:r>
      <w:r w:rsidRPr="00EE4DFF">
        <w:rPr>
          <w:lang w:val="ru-RU"/>
        </w:rPr>
        <w:br/>
      </w:r>
      <w:r w:rsidRPr="00EE4DFF">
        <w:rPr>
          <w:lang w:val="ru-RU"/>
        </w:rPr>
        <w:tab/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12) владеть начальн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интернет-ресурсами, соблюдая правила информационной безопасности.</w:t>
      </w:r>
    </w:p>
    <w:p w:rsidR="00FA38F1" w:rsidRPr="00EE4DFF" w:rsidRDefault="00FA38F1">
      <w:pPr>
        <w:rPr>
          <w:lang w:val="ru-RU"/>
        </w:rPr>
        <w:sectPr w:rsidR="00FA38F1" w:rsidRPr="00EE4DFF">
          <w:pgSz w:w="11900" w:h="16840"/>
          <w:pgMar w:top="298" w:right="770" w:bottom="1440" w:left="666" w:header="720" w:footer="720" w:gutter="0"/>
          <w:cols w:space="720" w:equalWidth="0">
            <w:col w:w="10464"/>
          </w:cols>
          <w:docGrid w:linePitch="360"/>
        </w:sectPr>
      </w:pPr>
    </w:p>
    <w:p w:rsidR="00FA38F1" w:rsidRPr="00EE4DFF" w:rsidRDefault="00FA38F1">
      <w:pPr>
        <w:autoSpaceDE w:val="0"/>
        <w:autoSpaceDN w:val="0"/>
        <w:spacing w:after="64" w:line="220" w:lineRule="exact"/>
        <w:rPr>
          <w:lang w:val="ru-RU"/>
        </w:rPr>
      </w:pPr>
    </w:p>
    <w:p w:rsidR="00FA38F1" w:rsidRDefault="00EE4DF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</w:t>
      </w: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814"/>
        <w:gridCol w:w="530"/>
        <w:gridCol w:w="1104"/>
        <w:gridCol w:w="1140"/>
        <w:gridCol w:w="806"/>
        <w:gridCol w:w="4190"/>
        <w:gridCol w:w="1140"/>
        <w:gridCol w:w="1382"/>
      </w:tblGrid>
      <w:tr w:rsidR="00FA38F1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FA38F1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1" w:rsidRDefault="00FA38F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1" w:rsidRDefault="00FA38F1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1" w:rsidRDefault="00FA38F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1" w:rsidRDefault="00FA38F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1" w:rsidRDefault="00FA38F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1" w:rsidRDefault="00FA38F1"/>
        </w:tc>
      </w:tr>
      <w:tr w:rsidR="00FA38F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Мифология</w:t>
            </w:r>
          </w:p>
        </w:tc>
      </w:tr>
      <w:tr w:rsidR="00FA38F1" w:rsidRPr="00EE4DFF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Мифы народов России и мира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 читать мифы и другие эпические произведения, отвечать на вопросы, пересказывать;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 иду на урок литературы</w:t>
            </w:r>
          </w:p>
        </w:tc>
      </w:tr>
      <w:tr w:rsidR="00FA38F1">
        <w:trPr>
          <w:trHeight w:hRule="exact" w:val="348"/>
        </w:trPr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</w:tr>
      <w:tr w:rsidR="00FA38F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Фольклор</w:t>
            </w:r>
          </w:p>
        </w:tc>
      </w:tr>
      <w:tr w:rsidR="00FA38F1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Малые жанры: пословицы, поговорки, </w:t>
            </w: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загадки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фольклорные произведения малых жанров, отвечать на вопросы;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Отличать пословицы от поговорок;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русские пословицы и поговорки с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пословицами и поговорками других народов;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Уметь сочинять и разгадывать загадки;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проект;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 уроку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литературы</w:t>
            </w:r>
          </w:p>
        </w:tc>
      </w:tr>
      <w:tr w:rsidR="00FA38F1" w:rsidRPr="00EE4DFF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Сказки народов России и народов мира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читать, пересказывать (кратко, подробно, выборочно) сказки, отвечать на вопросы;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виды сказок (волшебные, бытовые, о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животных);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формулировать тему и основную мысль прочитанной сказки;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героев сказок, оценивать их поступки; Определять особенности языка и композиции народных сказок разных народов (зачин, концовка, постоянные эпитеты, устойчивые выражения 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др.);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Сайт:Газета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"Первое сентября.</w:t>
            </w:r>
          </w:p>
          <w:p w:rsidR="00FA38F1" w:rsidRPr="00EE4DFF" w:rsidRDefault="00EE4DFF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Литература"</w:t>
            </w:r>
          </w:p>
        </w:tc>
      </w:tr>
      <w:tr w:rsidR="00FA38F1">
        <w:trPr>
          <w:trHeight w:hRule="exact" w:val="348"/>
        </w:trPr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9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</w:tr>
      <w:tr w:rsidR="00FA38F1" w:rsidRPr="00EE4DF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Литература первой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</w:t>
            </w:r>
          </w:p>
        </w:tc>
      </w:tr>
      <w:tr w:rsidR="00FA38F1" w:rsidRPr="00EE4DFF">
        <w:trPr>
          <w:trHeight w:hRule="exact" w:val="18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И. А. Крылов. Басни (три по выбору). «Волк на псарне», «Листы и Корни», «Свинья под Дубом», «Квартет», «Осёл и </w:t>
            </w: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Соловей»,«Ворона и Лисица»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басню, в том числе по ролям;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формулировать тему и основную мысль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прочитанной басни;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значение незнакомого слова в словаре;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Инсценировать басню;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художественные особен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ности басенного жанра; Иметь первоначальное представление об аллегории и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морали;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басню наизусть (по выбору обучающегося);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 иду на урок литературы</w:t>
            </w:r>
          </w:p>
        </w:tc>
      </w:tr>
    </w:tbl>
    <w:p w:rsidR="00FA38F1" w:rsidRPr="00EE4DFF" w:rsidRDefault="00FA38F1">
      <w:pPr>
        <w:autoSpaceDE w:val="0"/>
        <w:autoSpaceDN w:val="0"/>
        <w:spacing w:after="0" w:line="14" w:lineRule="exact"/>
        <w:rPr>
          <w:lang w:val="ru-RU"/>
        </w:rPr>
      </w:pPr>
    </w:p>
    <w:p w:rsidR="00FA38F1" w:rsidRPr="00EE4DFF" w:rsidRDefault="00FA38F1">
      <w:pPr>
        <w:rPr>
          <w:lang w:val="ru-RU"/>
        </w:rPr>
        <w:sectPr w:rsidR="00FA38F1" w:rsidRPr="00EE4DFF">
          <w:pgSz w:w="16840" w:h="11900"/>
          <w:pgMar w:top="282" w:right="640" w:bottom="1186" w:left="666" w:header="720" w:footer="720" w:gutter="0"/>
          <w:cols w:space="720" w:equalWidth="0">
            <w:col w:w="15534"/>
          </w:cols>
          <w:docGrid w:linePitch="360"/>
        </w:sectPr>
      </w:pPr>
    </w:p>
    <w:p w:rsidR="00FA38F1" w:rsidRPr="00EE4DFF" w:rsidRDefault="00FA38F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814"/>
        <w:gridCol w:w="530"/>
        <w:gridCol w:w="1104"/>
        <w:gridCol w:w="1140"/>
        <w:gridCol w:w="806"/>
        <w:gridCol w:w="4190"/>
        <w:gridCol w:w="1140"/>
        <w:gridCol w:w="1382"/>
      </w:tblGrid>
      <w:tr w:rsidR="00FA38F1" w:rsidRPr="00EE4DFF">
        <w:trPr>
          <w:trHeight w:hRule="exact" w:val="27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А. С. Пушкин. Стихотворения (не менее трёх). «Зимнее утро»,«Зимний вечер», «Няне» и др.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«Сказка о мёртвой царевне и о семи богатырях»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стихотворения;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Отличать поэтический текст от прозаического,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аргументировать свой ответ;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еделять тематическое единство подобранных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художественной изобразительности в лирических произведениях (эпитет, метафору,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олицетворение, сравнение);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письменные работы по первоначальному анализу стихотворения;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аучивать стихотворения наизусть;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 читать сказку, отвечать на вопросы по содержанию;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работа;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 иду на урок литературы</w:t>
            </w:r>
          </w:p>
        </w:tc>
      </w:tr>
      <w:tr w:rsidR="00FA38F1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М. Ю. Лермонтов. Стихотворение «Бородино»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стихотворение;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 по прочитанному тексту, задавать вопросы с целью понимания содержания стихотворения; Определять его историческую основу, идейно-тематическое содержание;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позицию автора;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Учительский портал</w:t>
            </w:r>
          </w:p>
        </w:tc>
      </w:tr>
      <w:tr w:rsidR="00FA38F1" w:rsidRPr="00EE4DFF">
        <w:trPr>
          <w:trHeight w:hRule="exact" w:val="17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Н. В. Гоголь. Повесть «Ночь перед Рождеством»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ключевые эпизоды в тексте произведения; Составлять устный отзыв о прочитанном произведении; Определять художественные средства, создающие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фантастический настрой повести, а также картины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народной жизни;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близость повести к народным сказкам и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легендам;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Пользоваться библиотечным каталогом для поиска книги;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 иду на урок литературы</w:t>
            </w:r>
          </w:p>
        </w:tc>
      </w:tr>
      <w:tr w:rsidR="00FA38F1">
        <w:trPr>
          <w:trHeight w:hRule="exact" w:val="348"/>
        </w:trPr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</w:t>
            </w:r>
          </w:p>
        </w:tc>
        <w:tc>
          <w:tcPr>
            <w:tcW w:w="9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</w:tr>
      <w:tr w:rsidR="00FA38F1" w:rsidRPr="00EE4DF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Литература второй половины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века </w:t>
            </w:r>
          </w:p>
        </w:tc>
      </w:tr>
      <w:tr w:rsidR="00FA38F1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И. С. Тургенев. Рассказ «Муму»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52" w:lineRule="auto"/>
              <w:ind w:left="72" w:right="115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простой план рассказа;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 произведения; Характеризовать главных героев рассказа; Составлять устный портрет Герасима; Определять роль пейзажных 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описаний;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Учительский портал</w:t>
            </w:r>
          </w:p>
        </w:tc>
      </w:tr>
      <w:tr w:rsidR="00FA38F1" w:rsidRPr="00EE4DFF">
        <w:trPr>
          <w:trHeight w:hRule="exact" w:val="14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Н. А. Некрасов. Стихотворения (не менее двух). «Крестьянские дети». «Школьник». Поэма «Мороз, Красный нос» (фрагмент)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поэтический текст, в том числе по ролям;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тематическое содержание стихотворения; Характеризовать главных героев, лирического героя (автора);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отношение автора к детям;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средства художественной выразительно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сти;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 иду на урок литературы</w:t>
            </w:r>
          </w:p>
        </w:tc>
      </w:tr>
    </w:tbl>
    <w:p w:rsidR="00FA38F1" w:rsidRPr="00EE4DFF" w:rsidRDefault="00FA38F1">
      <w:pPr>
        <w:autoSpaceDE w:val="0"/>
        <w:autoSpaceDN w:val="0"/>
        <w:spacing w:after="0" w:line="14" w:lineRule="exact"/>
        <w:rPr>
          <w:lang w:val="ru-RU"/>
        </w:rPr>
      </w:pPr>
    </w:p>
    <w:p w:rsidR="00FA38F1" w:rsidRPr="00EE4DFF" w:rsidRDefault="00FA38F1">
      <w:pPr>
        <w:rPr>
          <w:lang w:val="ru-RU"/>
        </w:rPr>
        <w:sectPr w:rsidR="00FA38F1" w:rsidRPr="00EE4DFF">
          <w:pgSz w:w="16840" w:h="11900"/>
          <w:pgMar w:top="284" w:right="640" w:bottom="1126" w:left="666" w:header="720" w:footer="720" w:gutter="0"/>
          <w:cols w:space="720" w:equalWidth="0">
            <w:col w:w="15534"/>
          </w:cols>
          <w:docGrid w:linePitch="360"/>
        </w:sectPr>
      </w:pPr>
    </w:p>
    <w:p w:rsidR="00FA38F1" w:rsidRPr="00EE4DFF" w:rsidRDefault="00FA38F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814"/>
        <w:gridCol w:w="530"/>
        <w:gridCol w:w="1104"/>
        <w:gridCol w:w="1140"/>
        <w:gridCol w:w="806"/>
        <w:gridCol w:w="4190"/>
        <w:gridCol w:w="1140"/>
        <w:gridCol w:w="1382"/>
      </w:tblGrid>
      <w:tr w:rsidR="00FA38F1">
        <w:trPr>
          <w:trHeight w:hRule="exact" w:val="19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Л. Н. Толстой.</w:t>
            </w:r>
          </w:p>
          <w:p w:rsidR="00FA38F1" w:rsidRPr="00EE4DFF" w:rsidRDefault="00EE4DFF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Рассказ «Кавказский пленник»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текст рассказа, отвечать на вопросы, пересказывать (подробно и сжато);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основную мысль рассказа, определять его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композиционные особенности;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ключевые эпизоды в тексте произведения; Составлять план сообщения о главных героях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сравнительную характеристику Жилина и Костылина;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рос; Письменный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Зачет;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Учительский портал</w:t>
            </w:r>
          </w:p>
        </w:tc>
      </w:tr>
      <w:tr w:rsidR="00FA38F1">
        <w:trPr>
          <w:trHeight w:hRule="exact" w:val="348"/>
        </w:trPr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9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</w:tr>
      <w:tr w:rsidR="00FA38F1" w:rsidRPr="00EE4DF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5.Литература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—ХХ веков</w:t>
            </w:r>
          </w:p>
        </w:tc>
      </w:tr>
      <w:tr w:rsidR="00FA38F1" w:rsidRPr="00EE4DFF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—ХХ веков о родной природе и о связи человека с Родиной (не менее пяти).</w:t>
            </w:r>
          </w:p>
          <w:p w:rsidR="00FA38F1" w:rsidRPr="00EE4DFF" w:rsidRDefault="00EE4DFF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стихотворения А. К. Толстого, Ф. И. Тютчева, А. А. Фета, И. А. Бунина, А. А. Блока, С. А. Есенина, Н. М. Рубцова, Ю. П. Кузнецова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стихотворение, определять его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тематическое содержание, средства художественной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выразительности (эпитет, метафора, сравнение,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олицетворение);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музыкальность поэтического текста;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Выражать личное читательское отношение к прочитанному; Заучивать одно из стихотворений наизусть;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выразительное чтение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наизусть;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 иду на урок лите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ратуры</w:t>
            </w:r>
          </w:p>
        </w:tc>
      </w:tr>
      <w:tr w:rsidR="00FA38F1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Юмористические рассказы отечественных писателей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веков. </w:t>
            </w:r>
          </w:p>
          <w:p w:rsidR="00FA38F1" w:rsidRPr="00EE4DFF" w:rsidRDefault="00EE4DFF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А. П. Чехов (два рассказа по выбору).</w:t>
            </w:r>
          </w:p>
          <w:p w:rsidR="00FA38F1" w:rsidRPr="00EE4DFF" w:rsidRDefault="00EE4DFF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«Лошадиная фамилия», «Мальчики», «Хирургия» и др.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роль названия в литературном произведении; Анализировать произведение с учётом его жанровых особенностей, с использованием методов смыслового чтения и эстетического анализа, давать собственную интерпретацию и оценку произведениям;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ть героев рассказа;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произведения авторов по заданным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основаниям;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детали, создающие комический эффект;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Учительский портал</w:t>
            </w:r>
          </w:p>
        </w:tc>
      </w:tr>
      <w:tr w:rsidR="00FA38F1" w:rsidRPr="00EE4DF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М. М. Зощенко (два рассказа по выбору).</w:t>
            </w:r>
          </w:p>
          <w:p w:rsidR="00FA38F1" w:rsidRPr="00EE4DFF" w:rsidRDefault="00EE4DFF">
            <w:pPr>
              <w:autoSpaceDE w:val="0"/>
              <w:autoSpaceDN w:val="0"/>
              <w:spacing w:before="18" w:after="0" w:line="245" w:lineRule="auto"/>
              <w:ind w:left="72" w:right="43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«Галоша», «Лёля и Минька», </w:t>
            </w: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«Ёлка», «Золотые слова», «Встреча» и др.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героев рассказа;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произведения авторов по заданным основаниям;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детали, создающие комический эффект;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 иду на урок литературы</w:t>
            </w:r>
          </w:p>
        </w:tc>
      </w:tr>
      <w:tr w:rsidR="00FA38F1">
        <w:trPr>
          <w:trHeight w:hRule="exact" w:val="16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</w:t>
            </w: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отечественной литературы о природе и животных (не менее трёх).</w:t>
            </w:r>
          </w:p>
          <w:p w:rsidR="00FA38F1" w:rsidRPr="00EE4DFF" w:rsidRDefault="00EE4DFF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Например, произведения А. И. Куприна, М. М. Пришвина, К. Г.</w:t>
            </w:r>
          </w:p>
          <w:p w:rsidR="00FA38F1" w:rsidRDefault="00EE4DFF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Паустовского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сюжет и тематическое своеобразие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и характеризовать образ рассказчика, его роль в повествовании;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средства художественной выразительности прозаического текста;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Писать отзыв на прочитанное произведение;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Учительский портал</w:t>
            </w:r>
          </w:p>
        </w:tc>
      </w:tr>
    </w:tbl>
    <w:p w:rsidR="00FA38F1" w:rsidRDefault="00FA38F1">
      <w:pPr>
        <w:autoSpaceDE w:val="0"/>
        <w:autoSpaceDN w:val="0"/>
        <w:spacing w:after="0" w:line="14" w:lineRule="exact"/>
      </w:pPr>
    </w:p>
    <w:p w:rsidR="00FA38F1" w:rsidRDefault="00FA38F1">
      <w:pPr>
        <w:sectPr w:rsidR="00FA38F1">
          <w:pgSz w:w="16840" w:h="11900"/>
          <w:pgMar w:top="284" w:right="640" w:bottom="1354" w:left="666" w:header="720" w:footer="720" w:gutter="0"/>
          <w:cols w:space="720" w:equalWidth="0">
            <w:col w:w="15534"/>
          </w:cols>
          <w:docGrid w:linePitch="360"/>
        </w:sectPr>
      </w:pPr>
    </w:p>
    <w:p w:rsidR="00FA38F1" w:rsidRDefault="00FA38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814"/>
        <w:gridCol w:w="530"/>
        <w:gridCol w:w="1104"/>
        <w:gridCol w:w="1140"/>
        <w:gridCol w:w="806"/>
        <w:gridCol w:w="4190"/>
        <w:gridCol w:w="1140"/>
        <w:gridCol w:w="1382"/>
      </w:tblGrid>
      <w:tr w:rsidR="00FA38F1" w:rsidRPr="00EE4DFF">
        <w:trPr>
          <w:trHeight w:hRule="exact" w:val="21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45" w:lineRule="auto"/>
              <w:ind w:left="72" w:right="1584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А. П. Платонов. Рассказы (один по выбору). Например, «Корова», «Никита» и др.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прозаический текст, отвечать на вопросы по прочитанному произведению, задавать вопросы с целью понимания содержания произведения, владеть разными видами пересказа;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Составлять план;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 рассказа;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средства выразительности прозаического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Давать развёрнутый ответ на вопрос, связанный со знанием и пониманием литературного произведения;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 иду на урок литературы</w:t>
            </w:r>
          </w:p>
        </w:tc>
      </w:tr>
      <w:tr w:rsidR="00FA38F1" w:rsidRPr="00EE4DFF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В. П. Астафьев. Рассказ «Васюткино озеро»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детали, языковые средства художественной выразительности, определять их роль в произведении; Находить значение незнакомого слова в словаре;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характер главного героя, его взаимоотношение с природой;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роль пейзажа в рассказе;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Высказывать своё отношение к герою рассказа;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проект;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 иду на урок литературы</w:t>
            </w:r>
          </w:p>
        </w:tc>
      </w:tr>
      <w:tr w:rsidR="00FA38F1">
        <w:trPr>
          <w:trHeight w:hRule="exact" w:val="348"/>
        </w:trPr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9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</w:tr>
      <w:tr w:rsidR="00FA38F1" w:rsidRPr="00EE4DF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6. </w:t>
            </w: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Литература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</w:t>
            </w: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XXI</w:t>
            </w: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веков</w:t>
            </w:r>
          </w:p>
        </w:tc>
      </w:tr>
      <w:tr w:rsidR="00FA38F1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отечественной прозы на тему «Человек на войне»(не менее двух).</w:t>
            </w:r>
          </w:p>
          <w:p w:rsidR="00FA38F1" w:rsidRPr="00EE4DFF" w:rsidRDefault="00EE4DFF">
            <w:pPr>
              <w:autoSpaceDE w:val="0"/>
              <w:autoSpaceDN w:val="0"/>
              <w:spacing w:before="20" w:after="0" w:line="247" w:lineRule="auto"/>
              <w:ind w:left="72" w:right="864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Л. А. Кассиль. «Дорогие мои </w:t>
            </w: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мальчишки»; Ю. Я. Яковлев. «Девочки с Васильевского острова»; В. П. Катаев. «Сын полка» и др.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литературное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 (с использованием цитирования) и самостоятельно формулировать вопросы к тексту;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коллективном диалоге;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сюжет, тему произведения, определять его композиционные особенности;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Учительс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кий портал</w:t>
            </w:r>
          </w:p>
        </w:tc>
      </w:tr>
      <w:tr w:rsidR="00FA38F1" w:rsidRPr="00EE4DFF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XIX</w:t>
            </w: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XXI</w:t>
            </w: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веков на тему детства (не менее двух).</w:t>
            </w:r>
          </w:p>
          <w:p w:rsidR="00FA38F1" w:rsidRPr="00EE4DFF" w:rsidRDefault="00EE4DFF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Например, произведения В. Г. Короленко, В. П. Катаева, В. П.</w:t>
            </w:r>
          </w:p>
          <w:p w:rsidR="00FA38F1" w:rsidRPr="00EE4DFF" w:rsidRDefault="00EE4DFF">
            <w:pPr>
              <w:autoSpaceDE w:val="0"/>
              <w:autoSpaceDN w:val="0"/>
              <w:spacing w:before="18" w:after="0" w:line="250" w:lineRule="auto"/>
              <w:ind w:left="72" w:right="576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Крапивина, Ю. П. Казакова, А. Г. Алексина,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В. П. Астафьева, В. К. Железникова, Ю. Я. Яковлева, Ю. И. Коваля, А. А. Гиваргизова, М. С. Аромштам,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Н. Ю. Абгарян, А. В. Жвалевского и Е. Б. Пастернак и др.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вопросы, формулировать самостоятельно вопросы к тексту, пересказывать прозаические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 произведения;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главных героев, составлять их словесный портрет;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Сопоставлять героев и их поступки с другим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персонажами прочитанного произведения и персонажами других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произведений;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 иду на урок литературы</w:t>
            </w:r>
          </w:p>
        </w:tc>
      </w:tr>
      <w:tr w:rsidR="00FA38F1">
        <w:trPr>
          <w:trHeight w:hRule="exact" w:val="18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приключенческого жанра отечественных писателей (одно по выбору).</w:t>
            </w:r>
          </w:p>
          <w:p w:rsidR="00FA38F1" w:rsidRPr="00EE4DFF" w:rsidRDefault="00EE4DFF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К. Булычёв «Девочка, с которойничегоне </w:t>
            </w: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случится»,«Миллион приключений» (главы по выбору) и др.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54" w:lineRule="auto"/>
              <w:ind w:left="72" w:right="144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Воспринимать и выразительно читать прозаический текст, отвечать на вопросы, пересказывать текст, используя авторские средства художественной выразительности; Определять тему, идею произведени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главных героев, основные события; Писать отзыв на прочитанное произведение,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аргументировать своё мнение;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Выстраивать с помощью учителя траекторию </w:t>
            </w:r>
            <w:r w:rsidRPr="00EE4DF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самостоятельного чтения;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МЭШ,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Учительский портал</w:t>
            </w:r>
          </w:p>
        </w:tc>
      </w:tr>
      <w:tr w:rsidR="00FA38F1">
        <w:trPr>
          <w:trHeight w:hRule="exact" w:val="348"/>
        </w:trPr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9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</w:tr>
      <w:tr w:rsidR="00FA38F1" w:rsidRPr="00EE4DFF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7. </w:t>
            </w: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Литература народов Российской Федерации</w:t>
            </w:r>
          </w:p>
        </w:tc>
      </w:tr>
    </w:tbl>
    <w:p w:rsidR="00FA38F1" w:rsidRPr="00EE4DFF" w:rsidRDefault="00FA38F1">
      <w:pPr>
        <w:autoSpaceDE w:val="0"/>
        <w:autoSpaceDN w:val="0"/>
        <w:spacing w:after="0" w:line="14" w:lineRule="exact"/>
        <w:rPr>
          <w:lang w:val="ru-RU"/>
        </w:rPr>
      </w:pPr>
    </w:p>
    <w:p w:rsidR="00FA38F1" w:rsidRPr="00EE4DFF" w:rsidRDefault="00FA38F1">
      <w:pPr>
        <w:rPr>
          <w:lang w:val="ru-RU"/>
        </w:rPr>
        <w:sectPr w:rsidR="00FA38F1" w:rsidRPr="00EE4DFF">
          <w:pgSz w:w="16840" w:h="11900"/>
          <w:pgMar w:top="284" w:right="640" w:bottom="484" w:left="666" w:header="720" w:footer="720" w:gutter="0"/>
          <w:cols w:space="720" w:equalWidth="0">
            <w:col w:w="15534"/>
          </w:cols>
          <w:docGrid w:linePitch="360"/>
        </w:sectPr>
      </w:pPr>
    </w:p>
    <w:p w:rsidR="00FA38F1" w:rsidRPr="00EE4DFF" w:rsidRDefault="00FA38F1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814"/>
        <w:gridCol w:w="530"/>
        <w:gridCol w:w="1104"/>
        <w:gridCol w:w="1140"/>
        <w:gridCol w:w="806"/>
        <w:gridCol w:w="4190"/>
        <w:gridCol w:w="1140"/>
        <w:gridCol w:w="1382"/>
      </w:tblGrid>
      <w:tr w:rsidR="00FA38F1" w:rsidRPr="00EE4DFF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Стихотворения (одно по выбору).</w:t>
            </w:r>
          </w:p>
          <w:p w:rsidR="00FA38F1" w:rsidRPr="00EE4DFF" w:rsidRDefault="00EE4DFF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Р. Г. Гамзатов. «Песня соловья»; М. Карим. «Эту песню мать мне пела»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и анализировать поэтический текст; Характеризовать лирического героя;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общность темы и её художественное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воплощение в стихотворениях русской поэзии и в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произведениях поэтов народов России;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художественные средства 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выразительности;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 иду на урок литературы</w:t>
            </w:r>
          </w:p>
        </w:tc>
      </w:tr>
      <w:tr w:rsidR="00FA38F1">
        <w:trPr>
          <w:trHeight w:hRule="exact" w:val="350"/>
        </w:trPr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</w:tr>
      <w:tr w:rsidR="00FA38F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Зарубежная литература</w:t>
            </w:r>
          </w:p>
        </w:tc>
      </w:tr>
      <w:tr w:rsidR="00FA38F1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45" w:lineRule="auto"/>
              <w:ind w:left="72" w:right="1584"/>
            </w:pP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Х. К. Андерсен. Сказки (одна по выбору).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Например, «Снежная королева», «Соловей»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сказку, отвечать на вопросы, пересказывать;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сюжет, композиционные и художественные особенности произведения;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 вопросы к отдельным фрагментам сказки; Характеризовать главных героев, сравнивать их поступки;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МЭШ,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Учительский портал</w:t>
            </w:r>
          </w:p>
        </w:tc>
      </w:tr>
      <w:tr w:rsidR="00FA38F1" w:rsidRPr="00EE4DFF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Зарубежная сказочная проза (одно произведение по выбору). Например, Л. Кэрролл. «Алиса в Стране Чудес» (главы); Дж. Р. Р. Толкин.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«Хоббит, или Туда и обратно» (главы) и др.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произведение, задавать вопросы к отдельным фрагментам, формулировать тему и основную идею прочитанных глав;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о героях и проблематике произведения,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обосновывать свои суждения с опорой на текст;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Выявлять своеобразие авторской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сказочной прозы и её отличие от народной сказки;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ключевые эпизоды в тексте произведения; Писать отзыв на прочитанное произведение;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Пользоваться библиотечным каталогом для поиска книги;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 иду на урок литератур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ы</w:t>
            </w:r>
          </w:p>
        </w:tc>
      </w:tr>
      <w:tr w:rsidR="00FA38F1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Зарубежная проза о детях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 подростках (два произведения по выбору). Например, М. Твен.«Приключения Тома Сойера» (главы); Дж. Лондон. «Сказание о Кише»;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Р. Брэдбери. Рассказы.</w:t>
            </w:r>
          </w:p>
          <w:p w:rsidR="00FA38F1" w:rsidRPr="00EE4DFF" w:rsidRDefault="00EE4DFF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Например, «Каникулы», «Звук бегущих ног», «Зелёное утро» и др.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4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4" w:after="0" w:line="254" w:lineRule="auto"/>
              <w:ind w:left="72" w:right="144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литературное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произведение;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вопросы, самостоятельно формулировать вопросы, пересказывать содержание отдельных глав; Определять тему, идею произведения;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главных героев, составлять их словесные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портреты;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Зачет;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4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МЭШ,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Учительский портал</w:t>
            </w:r>
          </w:p>
        </w:tc>
      </w:tr>
      <w:tr w:rsidR="00FA38F1" w:rsidRPr="00EE4DFF">
        <w:trPr>
          <w:trHeight w:hRule="exact" w:val="13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Зарубежная приключенческая проза (два произведения по выбору).</w:t>
            </w:r>
          </w:p>
          <w:p w:rsidR="00FA38F1" w:rsidRPr="00EE4DFF" w:rsidRDefault="00EE4DFF">
            <w:pPr>
              <w:autoSpaceDE w:val="0"/>
              <w:autoSpaceDN w:val="0"/>
              <w:spacing w:before="20" w:after="0" w:line="245" w:lineRule="auto"/>
              <w:ind w:left="72" w:right="576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Например, Р. Л. Стивенсон. «Остров сокровищ», «Чёрная стрела» (главы по выбору) и др.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52" w:lineRule="auto"/>
              <w:ind w:left="72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литературное произведение, отвечать на вопросы; Самостоятельно формулировать вопросы к произведению в процессе его анализа;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произведения по жанровым особенностям; Выстраивать с помощью учителя траекторию </w:t>
            </w:r>
            <w:r w:rsidRPr="00EE4DF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самостоятельного чтения;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ольная работа;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Зачет;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 иду на урок литературы</w:t>
            </w:r>
          </w:p>
        </w:tc>
      </w:tr>
      <w:tr w:rsidR="00FA38F1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Зарубежная проза о животных (одно-два произведения по выбору).</w:t>
            </w:r>
          </w:p>
          <w:p w:rsidR="00FA38F1" w:rsidRDefault="00EE4DFF">
            <w:pPr>
              <w:autoSpaceDE w:val="0"/>
              <w:autoSpaceDN w:val="0"/>
              <w:spacing w:before="20" w:after="0" w:line="247" w:lineRule="auto"/>
              <w:ind w:left="72" w:right="144"/>
            </w:pPr>
            <w:r w:rsidRPr="00EE4DF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Например, Э. Сетон-Томпсон. «Королевская аналостанка»; Дж. Даррелл. «Говорящий свёрток»; Дж. Лондон.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«Белый Клык»; Дж. Р. Киплинг. «Маугли», «Рикки-Тикки-Тави»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54" w:lineRule="auto"/>
              <w:ind w:left="72" w:right="288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и выразительно читать литературное произведение;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Отвечать на вопросы, са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мостоятельно формулировать вопросы, пересказывать содержание произведения или отдельных глав;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произведения по жанровым особенностям; Выстраивать с помощью учителя траекторию </w:t>
            </w:r>
            <w:r w:rsidRPr="00EE4DF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самостоятельного чтения;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МЭШ,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Учительский портал</w:t>
            </w:r>
          </w:p>
        </w:tc>
      </w:tr>
      <w:tr w:rsidR="00FA38F1">
        <w:trPr>
          <w:trHeight w:hRule="exact" w:val="348"/>
        </w:trPr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9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</w:tr>
      <w:tr w:rsidR="00FA38F1">
        <w:trPr>
          <w:trHeight w:hRule="exact" w:val="328"/>
        </w:trPr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7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</w:tr>
    </w:tbl>
    <w:p w:rsidR="00FA38F1" w:rsidRDefault="00FA38F1">
      <w:pPr>
        <w:autoSpaceDE w:val="0"/>
        <w:autoSpaceDN w:val="0"/>
        <w:spacing w:after="0" w:line="14" w:lineRule="exact"/>
      </w:pPr>
    </w:p>
    <w:p w:rsidR="00FA38F1" w:rsidRDefault="00FA38F1">
      <w:pPr>
        <w:sectPr w:rsidR="00FA38F1">
          <w:pgSz w:w="16840" w:h="11900"/>
          <w:pgMar w:top="284" w:right="640" w:bottom="448" w:left="666" w:header="720" w:footer="720" w:gutter="0"/>
          <w:cols w:space="720" w:equalWidth="0">
            <w:col w:w="15534"/>
          </w:cols>
          <w:docGrid w:linePitch="360"/>
        </w:sectPr>
      </w:pPr>
    </w:p>
    <w:p w:rsidR="00FA38F1" w:rsidRDefault="00FA38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210"/>
        <w:gridCol w:w="530"/>
        <w:gridCol w:w="1104"/>
        <w:gridCol w:w="1140"/>
        <w:gridCol w:w="7518"/>
      </w:tblGrid>
      <w:tr w:rsidR="00FA38F1">
        <w:trPr>
          <w:trHeight w:hRule="exact" w:val="34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32.5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</w:tr>
    </w:tbl>
    <w:p w:rsidR="00FA38F1" w:rsidRDefault="00FA38F1">
      <w:pPr>
        <w:autoSpaceDE w:val="0"/>
        <w:autoSpaceDN w:val="0"/>
        <w:spacing w:after="0" w:line="14" w:lineRule="exact"/>
      </w:pPr>
    </w:p>
    <w:p w:rsidR="00FA38F1" w:rsidRDefault="00FA38F1">
      <w:pPr>
        <w:sectPr w:rsidR="00FA38F1">
          <w:pgSz w:w="16840" w:h="11900"/>
          <w:pgMar w:top="284" w:right="640" w:bottom="1440" w:left="666" w:header="720" w:footer="720" w:gutter="0"/>
          <w:cols w:space="720" w:equalWidth="0">
            <w:col w:w="15534"/>
          </w:cols>
          <w:docGrid w:linePitch="360"/>
        </w:sectPr>
      </w:pPr>
    </w:p>
    <w:p w:rsidR="00FA38F1" w:rsidRDefault="00FA38F1">
      <w:pPr>
        <w:autoSpaceDE w:val="0"/>
        <w:autoSpaceDN w:val="0"/>
        <w:spacing w:after="64" w:line="220" w:lineRule="exact"/>
      </w:pPr>
    </w:p>
    <w:p w:rsidR="00FA38F1" w:rsidRDefault="00EE4DF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9870"/>
        <w:gridCol w:w="528"/>
        <w:gridCol w:w="1104"/>
        <w:gridCol w:w="1142"/>
        <w:gridCol w:w="804"/>
        <w:gridCol w:w="1622"/>
      </w:tblGrid>
      <w:tr w:rsidR="00FA38F1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9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Тема урока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</w:tr>
      <w:tr w:rsidR="00FA38F1">
        <w:trPr>
          <w:trHeight w:hRule="exact" w:val="540"/>
        </w:trPr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1" w:rsidRDefault="00FA38F1"/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1" w:rsidRDefault="00FA38F1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1" w:rsidRDefault="00FA38F1"/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8F1" w:rsidRDefault="00FA38F1"/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Книга в жизни человека. Урок развития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</w:tr>
      <w:tr w:rsidR="00FA38F1">
        <w:trPr>
          <w:trHeight w:hRule="exact" w:val="35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80" w:after="0" w:line="230" w:lineRule="auto"/>
              <w:ind w:left="72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Мифы народов России и мира. Легенды и мифы Древней Греции.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Понятие о мифе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Мифы народов России и мира. 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Подвиги Геракла: «Скотный двор царя Авгия»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Мифы народов России и мира. «Яблоки Гесперид» и другие подвиги Геракла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Мифы народов России и мира. Переложение мифов разными авторами. Геродот.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«Легенда об Арионе». Урок внеклассного чтения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</w:tr>
      <w:tr w:rsidR="00FA38F1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Фольклор. Малые жанры: пословицы, поговорки, загадки. Устное народное творчество.Коллективное и индивидуальное в фольклоре.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Исполнители фольклорных произведений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работа;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Малые жанры фольклора: колыбельные песни, пестушки, приговорки, скороговорки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Малые жанры фольклора: пословицы, поговорки, загадки.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 развития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проект;</w:t>
            </w:r>
          </w:p>
        </w:tc>
      </w:tr>
      <w:tr w:rsidR="00FA38F1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Фольклор. Сказки народов России и 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народов мира. Русские народные сказки. Нравственное и эстетическое содержание сказок. Сказка как вид народной прозы. Сказки о животных, волшебные, бытовые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Фольклор. Сказки народов России и народов мира. «Царевна-лягушка»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как волшебная сказка.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Животные-помощники. Чудесные противники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</w:tr>
      <w:tr w:rsidR="00FA38F1">
        <w:trPr>
          <w:trHeight w:hRule="exact" w:val="35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Фольклор. Сказки народов России и народов мира.«Царевна-лягушка».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Василиса Премудрая и Иван-царевич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 w:rsidRPr="00EE4DFF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Фольклор. Сказки народов 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России и народов мира. «Царевна-лягушка». Поэзия волшебной сказки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Фольклор. Сказки народов России и народов мира. Сказки о животных. «Журавль и цапля».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Бытовые сказки. «Солдатская шинель»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</w:tr>
      <w:tr w:rsidR="00FA38F1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Фольклор. Сказки народов России и народов мира. Светлый и тёмный миры сказки.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Итоговый урок.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Роды и жанры литературы и их основные признаки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Жанр басни в мировой 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литературе. Эзоп, Лафонтен. Урок внеклассного чтения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</w:tr>
      <w:tr w:rsidR="00FA38F1">
        <w:trPr>
          <w:trHeight w:hRule="exact" w:val="38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Русские баснописцы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XVIII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века А. П. Сумароков «Кокушка». И. И. Дмитриев «Муха». Урок внеклассного чтения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5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 А. Крылов. Басня «Волк не 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псарне»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 А. Крылов. Басня «Ворона и Лисица»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Крылов. Басни «Листы и корни».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«Свинья под дубом»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 w:rsidRPr="00EE4DFF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 А. Крылов. Басни  «Квартет».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«Осёл и Соловей»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 С. Пушкин.  Стихотворения «Зимнее утро», «Зимний вечер»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2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А. С. Пушкин. Стихотворения. «Няне», «У лукоморья дуб зелёный…»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</w:tr>
    </w:tbl>
    <w:p w:rsidR="00FA38F1" w:rsidRDefault="00FA38F1">
      <w:pPr>
        <w:autoSpaceDE w:val="0"/>
        <w:autoSpaceDN w:val="0"/>
        <w:spacing w:after="0" w:line="14" w:lineRule="exact"/>
      </w:pPr>
    </w:p>
    <w:p w:rsidR="00FA38F1" w:rsidRDefault="00FA38F1">
      <w:pPr>
        <w:sectPr w:rsidR="00FA38F1">
          <w:pgSz w:w="16840" w:h="11900"/>
          <w:pgMar w:top="282" w:right="640" w:bottom="286" w:left="666" w:header="720" w:footer="720" w:gutter="0"/>
          <w:cols w:space="720" w:equalWidth="0">
            <w:col w:w="15534"/>
          </w:cols>
          <w:docGrid w:linePitch="360"/>
        </w:sectPr>
      </w:pPr>
    </w:p>
    <w:p w:rsidR="00FA38F1" w:rsidRDefault="00FA38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9870"/>
        <w:gridCol w:w="528"/>
        <w:gridCol w:w="1104"/>
        <w:gridCol w:w="1142"/>
        <w:gridCol w:w="804"/>
        <w:gridCol w:w="1622"/>
      </w:tblGrid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С. Пушкин. «Сказка о мёртвой царевне и о семи богатырях».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Сюжет сказки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С. Пушкин. «Сказка о мёртвой царевне и о семи богатырях».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Главные и второстепенные герои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 С. Пушкин. «Сказка о мёртвой царевне и о семи богатырях».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 w:rsidRPr="00EE4DFF">
        <w:trPr>
          <w:trHeight w:hRule="exact" w:val="7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 С. Пушкин. «Сказка о мёртвой царевне и о семи богатырях». Стихотворная и прозаическая речь. Рифма, ритм, способы рифмовки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</w:tr>
      <w:tr w:rsidR="00FA38F1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4" w:after="0" w:line="245" w:lineRule="auto"/>
              <w:ind w:left="72" w:right="576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приключенческого жанра отечественных писателей. Антоний Погорельский. «Чёрная курица, или Подземные жители» как литературная сказка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приключенческого жанра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отечественных писателей.  Антоний Погорельский. «Чёрная курица, или Подземные жители» как нравоучительное произведение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</w:tr>
      <w:tr w:rsidR="00FA38F1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 Ю. Лермонтов. Стихотворение «Бородино». М. Ю. Лермонтов. «Бородино»: история создания, тема, идея, 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композиция стихотворения, образ рассказчика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31.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 Ю. Лермонтов. Стихотворение «Бородино»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32.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Н. В. Гоголь. Повесть «Ночь перед Рождеством». Н. В. Гоголь. «Ночь перед Рождеством».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Анализ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Н. В. Гоголь. Повесть «Ночь перед Рождеством». Н. В. Гоголь. «Ночь перед Рождеством».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Сочетание комического и лирического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Н. В. Гоголь. «Заколдованное место».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Реальность и фантастика.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44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35.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Н. В. Гоголь. «Заколдованное место».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Юмор.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</w:tr>
      <w:tr w:rsidR="00FA38F1">
        <w:trPr>
          <w:trHeight w:hRule="exact" w:val="35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36.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0" w:lineRule="auto"/>
              <w:ind w:left="72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Лирика Н. А. Некрасова: детские образы.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"Школьник"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произведений Н. А. Некрасова: "Крестьянские дети"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38.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произведений Н. А). Некрасова: "Мороз, Красный нос"(фрагмент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39.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 С. Тургенев. Рассказ «Муму». И. С. Тургенев. Жизнь и творчество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 С. Тургенев. Рассказ 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«Муму». И. С. Тургенев. «Муму» как повесть о крепостном праве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41.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 С. Тургенев. Рассказ «Муму». И. С. Тургенев. «Муму»: сюжет и композиция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42.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 С. Тургенев. Рассказ «Муму». И. С. Тургенев. «Муму»: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система образов.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Портрет и пейзаж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43.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 С. Тургенев. Рассказ «Муму». И. С. Тургенев. «Муму»: символический образ  немого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44.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 Н. Толстой. Рассказ «Кавказский пленник». Л. Н. Толстой. 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«Кавказский пленник»: историческая основа, рассказ-быль; тема, идея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5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45.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45" w:lineRule="auto"/>
              <w:ind w:left="72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 Н. Толстой. Рассказ «Кавказский пленник». Л. Н. Толстой. Рассказ «Кавказский пленник» Жилин и татары. Жилин и Дина. Мысль писателя о дружбе 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народов как о естественном законе человеческой жизни.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Картины природы в рассказе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46.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0" w:lineRule="auto"/>
              <w:jc w:val="center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Л. Н. Толстой. Рассказ «Кавказский пленник». Л. Н. Толстой. Рассказ «Кавказский пленник».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Жилин и Костылин; сюжет и композиция рассказа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47.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 Н. Толстой. Рассказ «Кавказский пленник»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48.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 Н. 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Толстой. Рассказ «Кавказский пленник»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</w:tr>
      <w:tr w:rsidR="00FA38F1">
        <w:trPr>
          <w:trHeight w:hRule="exact" w:val="52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49.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Литература и жизнь. Итоговая контрольная работа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</w:tr>
    </w:tbl>
    <w:p w:rsidR="00FA38F1" w:rsidRDefault="00FA38F1">
      <w:pPr>
        <w:autoSpaceDE w:val="0"/>
        <w:autoSpaceDN w:val="0"/>
        <w:spacing w:after="0" w:line="14" w:lineRule="exact"/>
      </w:pPr>
    </w:p>
    <w:p w:rsidR="00FA38F1" w:rsidRDefault="00FA38F1">
      <w:pPr>
        <w:sectPr w:rsidR="00FA38F1">
          <w:pgSz w:w="16840" w:h="11900"/>
          <w:pgMar w:top="284" w:right="640" w:bottom="412" w:left="666" w:header="720" w:footer="720" w:gutter="0"/>
          <w:cols w:space="720" w:equalWidth="0">
            <w:col w:w="15534"/>
          </w:cols>
          <w:docGrid w:linePitch="360"/>
        </w:sectPr>
      </w:pPr>
    </w:p>
    <w:p w:rsidR="00FA38F1" w:rsidRDefault="00FA38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9870"/>
        <w:gridCol w:w="528"/>
        <w:gridCol w:w="1104"/>
        <w:gridCol w:w="1142"/>
        <w:gridCol w:w="804"/>
        <w:gridCol w:w="1622"/>
      </w:tblGrid>
      <w:tr w:rsidR="00FA38F1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50.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—ХХ веков о родной природе и о связи человека с Родиной.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Стихотворения А. К. Толстого, Ф. И. Тютчева,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</w:tr>
      <w:tr w:rsidR="00FA38F1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51.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—ХХ веков о родной природе и о связи человека с Родино. Стихотворения А. А. Фета, И. А. Бунина, А. А. Блока,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</w:tr>
      <w:tr w:rsidR="00FA38F1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52.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—ХХ веков о родной природе и о связи 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 с Родиной.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Стихотворения С. А. Есенина, Н. М. Рубцова,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</w:tr>
      <w:tr w:rsidR="00FA38F1">
        <w:trPr>
          <w:trHeight w:hRule="exact" w:val="5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53.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0" w:lineRule="auto"/>
              <w:ind w:left="72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Поэтические образы, настроения и картины в стихах о природе.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Итоговый урок.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54.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Юмористические рассказы отечественных писателей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веков. Юмористические рассказы А. П. Чехова.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«Хирургия».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55.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Юмористические рассказы отечественных писателей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веков. Юмористические рассказы А. П. Чехова.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«Лошадиная фамилия»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56.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Юмористические рассказы А. П. Чехова: способы создания комического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57.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XXI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веков на тему детства.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Рассказы И. А. Бунина. «В деревне» 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58.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отечественных писателей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XXI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веков на тему детства.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Рассказы И. А. Бунина. «Лапти» 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</w:tr>
      <w:tr w:rsidR="00FA38F1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59.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приключенческого жанра отечественных писателей  П. П. Бажов. «Медной горы Хозяйка». Образы Степана и Хозяйки Медной 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горы. 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 w:rsidRPr="00EE4DFF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60.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45" w:lineRule="auto"/>
              <w:ind w:left="72" w:right="864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приключенческого жанра отечественных писателей  П. П. Бажов.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«Медной горы Хозяйка». Сказ как жанр литературы. Внеклассное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EE4DFF">
              <w:rPr>
                <w:lang w:val="ru-RU"/>
              </w:rPr>
              <w:br/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«Оценочного 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</w:tr>
      <w:tr w:rsidR="00FA38F1">
        <w:trPr>
          <w:trHeight w:hRule="exact" w:val="35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61.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0" w:lineRule="auto"/>
              <w:ind w:left="72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отечественной литературы о природе и животных К. Г. Паустовский.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«Тёплый хлеб»: герои и их поступки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62.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отечественной литературы о природе и животных. К. Г. Паустовский. «Тёплый хлеб»: 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сказки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63.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отечественной литературы о природе и животных.  К. Г. Паустовский. «Заячьи лапы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</w:tr>
      <w:tr w:rsidR="00FA38F1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64.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отечественной литературы о природе и животных. К. Г. Паустовский.  «Кот-ворюга».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Нравственные проблемы рассказов К. Г. Паустовского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65.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Зарубежная проза о животных. Э. Сетон-Томпсон. «Арно»: героическая судьба почтового голубя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Зарубежная проза о животных. Э. Сетон-Томпсон. «Арно». 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 противопоставления Арно и Большого Сизого.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 развития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67.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русских и зарубежных писателей о животных.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Итоговый урок.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XXI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веков на тему детства.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В. Г. Короленко. «В дурном обществе»: семья судьи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5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69.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XXI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веков на тему детства.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В. Г. Короленко. «В дурном обществе»: семья Тыбурция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Практическая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4" w:after="0" w:line="230" w:lineRule="auto"/>
              <w:ind w:left="72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XXI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веков на тему детства.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В. Г. Короленко. «В дурном обществе»: образ города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71.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А. П. Платонов. «Никита»: человек и природа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72.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А. П. Платонов. «Никита»: быль и фантастика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73.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XXI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веков на тему детства.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А. Т. Твардовский. «Рассказ танкиста».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2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74.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XXI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веков на тему детства.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К. М. Симонов. «Майор привёз мальчишку на лафете…».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</w:tbl>
    <w:p w:rsidR="00FA38F1" w:rsidRDefault="00FA38F1">
      <w:pPr>
        <w:autoSpaceDE w:val="0"/>
        <w:autoSpaceDN w:val="0"/>
        <w:spacing w:after="0" w:line="14" w:lineRule="exact"/>
      </w:pPr>
    </w:p>
    <w:p w:rsidR="00FA38F1" w:rsidRDefault="00FA38F1">
      <w:pPr>
        <w:sectPr w:rsidR="00FA38F1">
          <w:pgSz w:w="16840" w:h="11900"/>
          <w:pgMar w:top="284" w:right="640" w:bottom="442" w:left="666" w:header="720" w:footer="720" w:gutter="0"/>
          <w:cols w:space="720" w:equalWidth="0">
            <w:col w:w="15534"/>
          </w:cols>
          <w:docGrid w:linePitch="360"/>
        </w:sectPr>
      </w:pPr>
    </w:p>
    <w:p w:rsidR="00FA38F1" w:rsidRDefault="00FA38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9870"/>
        <w:gridCol w:w="528"/>
        <w:gridCol w:w="1104"/>
        <w:gridCol w:w="1142"/>
        <w:gridCol w:w="804"/>
        <w:gridCol w:w="1622"/>
      </w:tblGrid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75.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отечественной прозы на тему «Человек на войне» В. П. Катаев.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«Сын полка». Проблема героизма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76.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отечественной прозы на тему «Человек на войне». В. П. Катаев. «Сын полка»: дети и взрослые в условиях военного времени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77.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П. Катаев. «Сын полка».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78.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Л. А. Кассиль. Отметки Риммы Лебедевой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5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79.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80" w:after="0" w:line="230" w:lineRule="auto"/>
              <w:ind w:left="72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Война и дети в произведениях о Великой Отечественной войне.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Итоговый урок.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80.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 П. Астафьев. «Васюткино озеро»: автобиографичность рассказа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81.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 П. Астафьев. «Васюткино озеро»: юный герой в экстремальной ситуации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82.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 П. Астафьев. «Васюткино озеро»: юный герой в экстремальной ситуации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проект;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83.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П. Астафьев. «Васюткино 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озеро»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84.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П. Крапивин. «Тень Каравеллы».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Сюжет и герои.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85.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 П. Крапивин. «Тень Каравеллы»: что значит дружба для героев?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86.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Литература народов Российской 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Федерации. Р. Гамзатов «Песня соловья»; М. Карим «Радость нашего дома»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87.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XXI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веков на тему детства  С. Я. Маршак. «Двенадцать месяцев»: пьеса-сказка и её народная основа. Внеклассно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 чтение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5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88.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Сказки  Х. К. Андерсен. «Снежная королева»: сказка о победе любви и добра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89.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4" w:after="0" w:line="230" w:lineRule="auto"/>
              <w:ind w:left="72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Х. К. Андерсен. «Снежная королева»: красота внутренняя и внешняя (образы Герды и Снежной королевы).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 развития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4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A38F1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90.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Зарубежная сказочная проза. Л. Кэррол. «Алиса в стране чудес». Стиль и язык; художественные приёмы 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(неологизмы, перевертыши, каламбур, оксюморон, пародия, эпитеты и сравнения)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91.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Зарубежная сказочная проза.  Литературная сказка. Сказки Дж. Родари. Герои и мотивы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92.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Художественный мир 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литературной сказки. Итоговый урок.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</w:tr>
      <w:tr w:rsidR="00FA38F1">
        <w:trPr>
          <w:trHeight w:hRule="exact" w:val="45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93.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Юмористические рассказы отечественных писателей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веков. М. М. Зощенко. «Лёля и Минька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94.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Юмористические рассказы отечественных писателей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XX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веков.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М. М. Зощенко. «Галоша»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95.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Зарубежная проза о детях и подростках. М. Твен. «Приключения Тома Сойера»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96.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Зарубежная проза о детях и подростках. Марк Твен. «Приключения Тома Сойера»: 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дружба героев.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 развития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5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97.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Образы детства в литературных произведениях.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Итоговая контрольная работа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98.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0" w:lineRule="auto"/>
              <w:ind w:left="72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Зарубежная приключенческая проза. Р. Л. Стивенсон.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«Остров сокровищ»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99.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Зарубежная приключенческая проза. Р. Л. Стивенсон. «Остров сокровищ». Урок развития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</w:tr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100.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Зарубежная приключенческая проза. Р. Л. Стивенсон. «Чёрная стрела» (главы по выбору)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2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101.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Зарубежная проза о детях и подростках.Дж. Лондон. «Сказание о Кише»: что значит быть взрослым?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</w:tbl>
    <w:p w:rsidR="00FA38F1" w:rsidRDefault="00FA38F1">
      <w:pPr>
        <w:autoSpaceDE w:val="0"/>
        <w:autoSpaceDN w:val="0"/>
        <w:spacing w:after="0" w:line="14" w:lineRule="exact"/>
      </w:pPr>
    </w:p>
    <w:p w:rsidR="00FA38F1" w:rsidRDefault="00FA38F1">
      <w:pPr>
        <w:sectPr w:rsidR="00FA38F1">
          <w:pgSz w:w="16840" w:h="11900"/>
          <w:pgMar w:top="284" w:right="640" w:bottom="424" w:left="666" w:header="720" w:footer="720" w:gutter="0"/>
          <w:cols w:space="720" w:equalWidth="0">
            <w:col w:w="15534"/>
          </w:cols>
          <w:docGrid w:linePitch="360"/>
        </w:sectPr>
      </w:pPr>
    </w:p>
    <w:p w:rsidR="00FA38F1" w:rsidRDefault="00FA38F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9870"/>
        <w:gridCol w:w="528"/>
        <w:gridCol w:w="1104"/>
        <w:gridCol w:w="1142"/>
        <w:gridCol w:w="804"/>
        <w:gridCol w:w="1622"/>
      </w:tblGrid>
      <w:tr w:rsidR="00FA38F1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102.</w:t>
            </w:r>
          </w:p>
        </w:tc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Зарубежная проза о детях и подростках.Дж. Лондон. «Сказание о Кише»: </w:t>
            </w: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мастерство писателя.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Урок развития речи.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FA38F1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</w:tr>
      <w:tr w:rsidR="00FA38F1">
        <w:trPr>
          <w:trHeight w:hRule="exact" w:val="328"/>
        </w:trPr>
        <w:tc>
          <w:tcPr>
            <w:tcW w:w="10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Pr="00EE4DFF" w:rsidRDefault="00EE4DF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E4DF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A38F1" w:rsidRDefault="00EE4DF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32.5</w:t>
            </w:r>
          </w:p>
        </w:tc>
      </w:tr>
    </w:tbl>
    <w:p w:rsidR="00FA38F1" w:rsidRDefault="00FA38F1">
      <w:pPr>
        <w:autoSpaceDE w:val="0"/>
        <w:autoSpaceDN w:val="0"/>
        <w:spacing w:after="0" w:line="14" w:lineRule="exact"/>
      </w:pPr>
    </w:p>
    <w:p w:rsidR="00FA38F1" w:rsidRDefault="00FA38F1">
      <w:pPr>
        <w:sectPr w:rsidR="00FA38F1">
          <w:pgSz w:w="16840" w:h="11900"/>
          <w:pgMar w:top="284" w:right="640" w:bottom="1440" w:left="666" w:header="720" w:footer="720" w:gutter="0"/>
          <w:cols w:space="720" w:equalWidth="0">
            <w:col w:w="15534"/>
          </w:cols>
          <w:docGrid w:linePitch="360"/>
        </w:sectPr>
      </w:pPr>
    </w:p>
    <w:p w:rsidR="00FA38F1" w:rsidRDefault="00FA38F1">
      <w:pPr>
        <w:autoSpaceDE w:val="0"/>
        <w:autoSpaceDN w:val="0"/>
        <w:spacing w:after="78" w:line="220" w:lineRule="exact"/>
      </w:pPr>
    </w:p>
    <w:p w:rsidR="00FA38F1" w:rsidRDefault="00EE4DF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A38F1" w:rsidRDefault="00EE4DF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FA38F1" w:rsidRPr="00EE4DFF" w:rsidRDefault="00EE4DFF">
      <w:pPr>
        <w:autoSpaceDE w:val="0"/>
        <w:autoSpaceDN w:val="0"/>
        <w:spacing w:before="166" w:after="0" w:line="271" w:lineRule="auto"/>
        <w:ind w:right="432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Литература (в 2 частях), 5 класс /Коровина В.Я., Журавлев В.П., Коровин В.И., АО «Издательство«Просвещение»; </w:t>
      </w:r>
      <w:r w:rsidRPr="00EE4DFF">
        <w:rPr>
          <w:lang w:val="ru-RU"/>
        </w:rPr>
        <w:br/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FA38F1" w:rsidRPr="00EE4DFF" w:rsidRDefault="00EE4DFF">
      <w:pPr>
        <w:autoSpaceDE w:val="0"/>
        <w:autoSpaceDN w:val="0"/>
        <w:spacing w:before="262" w:after="0" w:line="230" w:lineRule="auto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A38F1" w:rsidRPr="00EE4DFF" w:rsidRDefault="00EE4DFF">
      <w:pPr>
        <w:autoSpaceDE w:val="0"/>
        <w:autoSpaceDN w:val="0"/>
        <w:spacing w:before="166" w:after="0" w:line="230" w:lineRule="auto"/>
        <w:rPr>
          <w:lang w:val="ru-RU"/>
        </w:rPr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Поурочное планирование</w:t>
      </w:r>
    </w:p>
    <w:p w:rsidR="00FA38F1" w:rsidRPr="00EE4DFF" w:rsidRDefault="00EE4DFF">
      <w:pPr>
        <w:autoSpaceDE w:val="0"/>
        <w:autoSpaceDN w:val="0"/>
        <w:spacing w:before="264" w:after="0" w:line="230" w:lineRule="auto"/>
        <w:rPr>
          <w:lang w:val="ru-RU"/>
        </w:rPr>
      </w:pPr>
      <w:r w:rsidRPr="00EE4DF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FA38F1" w:rsidRDefault="00EE4DFF">
      <w:pPr>
        <w:autoSpaceDE w:val="0"/>
        <w:autoSpaceDN w:val="0"/>
        <w:spacing w:before="168" w:after="0" w:line="262" w:lineRule="auto"/>
        <w:ind w:right="1152"/>
      </w:pP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>МЭШ, РЭШ,</w:t>
      </w:r>
      <w:r w:rsidRPr="00EE4DFF">
        <w:rPr>
          <w:rFonts w:ascii="Times New Roman" w:eastAsia="Times New Roman" w:hAnsi="Times New Roman"/>
          <w:color w:val="000000"/>
          <w:sz w:val="24"/>
          <w:lang w:val="ru-RU"/>
        </w:rPr>
        <w:t xml:space="preserve"> Я иду на урок литературы, К уроку литературы, сайт газеты "первое сентября. </w:t>
      </w:r>
      <w:r>
        <w:rPr>
          <w:rFonts w:ascii="Times New Roman" w:eastAsia="Times New Roman" w:hAnsi="Times New Roman"/>
          <w:color w:val="000000"/>
          <w:sz w:val="24"/>
        </w:rPr>
        <w:t>Литература"</w:t>
      </w:r>
    </w:p>
    <w:p w:rsidR="00FA38F1" w:rsidRDefault="00FA38F1">
      <w:pPr>
        <w:sectPr w:rsidR="00FA38F1">
          <w:pgSz w:w="11900" w:h="16840"/>
          <w:pgMar w:top="298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:rsidR="00FA38F1" w:rsidRDefault="00FA38F1">
      <w:pPr>
        <w:autoSpaceDE w:val="0"/>
        <w:autoSpaceDN w:val="0"/>
        <w:spacing w:after="78" w:line="220" w:lineRule="exact"/>
      </w:pPr>
    </w:p>
    <w:p w:rsidR="00FA38F1" w:rsidRDefault="00EE4DF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Cannot connect to DBMS. We are working to resolve this problem. Please, visit us later.</w:t>
      </w:r>
    </w:p>
    <w:p w:rsidR="00FA38F1" w:rsidRDefault="00FA38F1">
      <w:pPr>
        <w:sectPr w:rsidR="00FA38F1">
          <w:pgSz w:w="11900" w:h="16840"/>
          <w:pgMar w:top="298" w:right="1440" w:bottom="1440" w:left="666" w:header="720" w:footer="720" w:gutter="0"/>
          <w:cols w:space="720" w:equalWidth="0">
            <w:col w:w="9794"/>
          </w:cols>
          <w:docGrid w:linePitch="360"/>
        </w:sectPr>
      </w:pPr>
    </w:p>
    <w:p w:rsidR="00FA38F1" w:rsidRDefault="00FA38F1"/>
    <w:sectPr w:rsidR="00FA38F1">
      <w:pgSz w:w="11900" w:h="16840"/>
      <w:pgMar w:top="1440" w:right="1440" w:bottom="1440" w:left="1440" w:header="720" w:footer="720" w:gutter="0"/>
      <w:cols w:space="720" w:equalWidth="0">
        <w:col w:w="979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8F1" w:rsidRDefault="00EE4DFF">
      <w:pPr>
        <w:spacing w:line="240" w:lineRule="auto"/>
      </w:pPr>
      <w:r>
        <w:separator/>
      </w:r>
    </w:p>
  </w:endnote>
  <w:endnote w:type="continuationSeparator" w:id="0">
    <w:p w:rsidR="00FA38F1" w:rsidRDefault="00EE4D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8F1" w:rsidRDefault="00EE4DFF">
      <w:pPr>
        <w:spacing w:after="0"/>
      </w:pPr>
      <w:r>
        <w:separator/>
      </w:r>
    </w:p>
  </w:footnote>
  <w:footnote w:type="continuationSeparator" w:id="0">
    <w:p w:rsidR="00FA38F1" w:rsidRDefault="00EE4D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EE4DFF"/>
    <w:rsid w:val="00FA38F1"/>
    <w:rsid w:val="00FC693F"/>
    <w:rsid w:val="5AED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1FA8E1E-A855-4F0B-857C-187185AB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unhideWhenUsed="1"/>
    <w:lsdException w:name="toa heading" w:semiHidden="1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mphasis"/>
    <w:basedOn w:val="a2"/>
    <w:uiPriority w:val="20"/>
    <w:qFormat/>
    <w:rPr>
      <w:i/>
      <w:iCs/>
    </w:rPr>
  </w:style>
  <w:style w:type="character" w:styleId="a6">
    <w:name w:val="Strong"/>
    <w:basedOn w:val="a2"/>
    <w:uiPriority w:val="22"/>
    <w:qFormat/>
    <w:rPr>
      <w:b/>
      <w:bCs/>
    </w:rPr>
  </w:style>
  <w:style w:type="paragraph" w:styleId="a7">
    <w:name w:val="List Continue"/>
    <w:basedOn w:val="a1"/>
    <w:uiPriority w:val="99"/>
    <w:unhideWhenUsed/>
    <w:pPr>
      <w:spacing w:after="120"/>
      <w:ind w:left="360"/>
      <w:contextualSpacing/>
    </w:pPr>
  </w:style>
  <w:style w:type="paragraph" w:styleId="23">
    <w:name w:val="Body Text 2"/>
    <w:basedOn w:val="a1"/>
    <w:link w:val="24"/>
    <w:uiPriority w:val="99"/>
    <w:unhideWhenUsed/>
    <w:pPr>
      <w:spacing w:after="120" w:line="480" w:lineRule="auto"/>
    </w:pPr>
  </w:style>
  <w:style w:type="paragraph" w:styleId="a8">
    <w:name w:val="caption"/>
    <w:basedOn w:val="a1"/>
    <w:next w:val="a1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3">
    <w:name w:val="List Number 3"/>
    <w:basedOn w:val="a1"/>
    <w:uiPriority w:val="99"/>
    <w:unhideWhenUsed/>
    <w:pPr>
      <w:numPr>
        <w:numId w:val="1"/>
      </w:numPr>
      <w:contextualSpacing/>
    </w:pPr>
  </w:style>
  <w:style w:type="paragraph" w:styleId="a9">
    <w:name w:val="header"/>
    <w:basedOn w:val="a1"/>
    <w:link w:val="aa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b">
    <w:name w:val="Body Text"/>
    <w:basedOn w:val="a1"/>
    <w:link w:val="ac"/>
    <w:uiPriority w:val="99"/>
    <w:unhideWhenUsed/>
    <w:pPr>
      <w:spacing w:after="120"/>
    </w:pPr>
  </w:style>
  <w:style w:type="paragraph" w:styleId="ad">
    <w:name w:val="macro"/>
    <w:link w:val="ae"/>
    <w:uiPriority w:val="99"/>
    <w:unhideWhenUsed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lang w:val="en-US" w:eastAsia="en-US"/>
    </w:rPr>
  </w:style>
  <w:style w:type="paragraph" w:styleId="a0">
    <w:name w:val="List Bullet"/>
    <w:basedOn w:val="a1"/>
    <w:uiPriority w:val="99"/>
    <w:unhideWhenUsed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unhideWhenUsed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unhideWhenUsed/>
    <w:pPr>
      <w:numPr>
        <w:numId w:val="4"/>
      </w:numPr>
      <w:contextualSpacing/>
    </w:pPr>
  </w:style>
  <w:style w:type="paragraph" w:styleId="af">
    <w:name w:val="Title"/>
    <w:basedOn w:val="a1"/>
    <w:next w:val="a1"/>
    <w:link w:val="af0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footer"/>
    <w:basedOn w:val="a1"/>
    <w:link w:val="af2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">
    <w:name w:val="List Number"/>
    <w:basedOn w:val="a1"/>
    <w:uiPriority w:val="99"/>
    <w:unhideWhenUsed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pPr>
      <w:numPr>
        <w:numId w:val="6"/>
      </w:numPr>
      <w:contextualSpacing/>
    </w:pPr>
  </w:style>
  <w:style w:type="paragraph" w:styleId="af3">
    <w:name w:val="List"/>
    <w:basedOn w:val="a1"/>
    <w:uiPriority w:val="99"/>
    <w:unhideWhenUsed/>
    <w:pPr>
      <w:ind w:left="360" w:hanging="360"/>
      <w:contextualSpacing/>
    </w:pPr>
  </w:style>
  <w:style w:type="paragraph" w:styleId="33">
    <w:name w:val="Body Text 3"/>
    <w:basedOn w:val="a1"/>
    <w:link w:val="34"/>
    <w:uiPriority w:val="99"/>
    <w:unhideWhenUsed/>
    <w:pPr>
      <w:spacing w:after="120"/>
    </w:pPr>
    <w:rPr>
      <w:sz w:val="16"/>
      <w:szCs w:val="16"/>
    </w:rPr>
  </w:style>
  <w:style w:type="paragraph" w:styleId="af4">
    <w:name w:val="Subtitle"/>
    <w:basedOn w:val="a1"/>
    <w:next w:val="a1"/>
    <w:link w:val="af5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List Continue 2"/>
    <w:basedOn w:val="a1"/>
    <w:uiPriority w:val="99"/>
    <w:unhideWhenUsed/>
    <w:pPr>
      <w:spacing w:after="120"/>
      <w:ind w:left="720"/>
      <w:contextualSpacing/>
    </w:pPr>
  </w:style>
  <w:style w:type="paragraph" w:styleId="35">
    <w:name w:val="List Continue 3"/>
    <w:basedOn w:val="a1"/>
    <w:uiPriority w:val="99"/>
    <w:unhideWhenUsed/>
    <w:pPr>
      <w:spacing w:after="120"/>
      <w:ind w:left="1080"/>
      <w:contextualSpacing/>
    </w:pPr>
  </w:style>
  <w:style w:type="paragraph" w:styleId="26">
    <w:name w:val="List 2"/>
    <w:basedOn w:val="a1"/>
    <w:uiPriority w:val="99"/>
    <w:unhideWhenUsed/>
    <w:pPr>
      <w:ind w:left="720" w:hanging="360"/>
      <w:contextualSpacing/>
    </w:pPr>
  </w:style>
  <w:style w:type="paragraph" w:styleId="36">
    <w:name w:val="List 3"/>
    <w:basedOn w:val="a1"/>
    <w:uiPriority w:val="99"/>
    <w:unhideWhenUsed/>
    <w:pPr>
      <w:ind w:left="1080" w:hanging="360"/>
      <w:contextualSpacing/>
    </w:pPr>
  </w:style>
  <w:style w:type="table" w:styleId="af6">
    <w:name w:val="Table Grid"/>
    <w:basedOn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2"/>
    <w:link w:val="a9"/>
    <w:uiPriority w:val="99"/>
  </w:style>
  <w:style w:type="character" w:customStyle="1" w:styleId="af2">
    <w:name w:val="Нижний колонтитул Знак"/>
    <w:basedOn w:val="a2"/>
    <w:link w:val="af1"/>
    <w:uiPriority w:val="99"/>
  </w:style>
  <w:style w:type="paragraph" w:styleId="af7">
    <w:name w:val="No Spacing"/>
    <w:uiPriority w:val="1"/>
    <w:qFormat/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0">
    <w:name w:val="Заголовок Знак"/>
    <w:basedOn w:val="a2"/>
    <w:link w:val="af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Подзаголовок Знак"/>
    <w:basedOn w:val="a2"/>
    <w:link w:val="af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List Paragraph"/>
    <w:basedOn w:val="a1"/>
    <w:uiPriority w:val="34"/>
    <w:qFormat/>
    <w:pPr>
      <w:ind w:left="720"/>
      <w:contextualSpacing/>
    </w:pPr>
  </w:style>
  <w:style w:type="character" w:customStyle="1" w:styleId="ac">
    <w:name w:val="Основной текст Знак"/>
    <w:basedOn w:val="a2"/>
    <w:link w:val="ab"/>
    <w:uiPriority w:val="99"/>
  </w:style>
  <w:style w:type="character" w:customStyle="1" w:styleId="24">
    <w:name w:val="Основной текст 2 Знак"/>
    <w:basedOn w:val="a2"/>
    <w:link w:val="23"/>
    <w:uiPriority w:val="99"/>
  </w:style>
  <w:style w:type="character" w:customStyle="1" w:styleId="34">
    <w:name w:val="Основной текст 3 Знак"/>
    <w:basedOn w:val="a2"/>
    <w:link w:val="33"/>
    <w:uiPriority w:val="99"/>
    <w:rPr>
      <w:sz w:val="16"/>
      <w:szCs w:val="16"/>
    </w:rPr>
  </w:style>
  <w:style w:type="character" w:customStyle="1" w:styleId="ae">
    <w:name w:val="Текст макроса Знак"/>
    <w:basedOn w:val="a2"/>
    <w:link w:val="ad"/>
    <w:uiPriority w:val="99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9">
    <w:name w:val="Intense Quote"/>
    <w:basedOn w:val="a1"/>
    <w:next w:val="a1"/>
    <w:link w:val="afa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Pr>
      <w:b/>
      <w:bCs/>
      <w:i/>
      <w:iCs/>
      <w:color w:val="4F81BD" w:themeColor="accent1"/>
    </w:rPr>
  </w:style>
  <w:style w:type="character" w:customStyle="1" w:styleId="11">
    <w:name w:val="Слабое выделение1"/>
    <w:basedOn w:val="a2"/>
    <w:uiPriority w:val="19"/>
    <w:qFormat/>
    <w:rPr>
      <w:i/>
      <w:iCs/>
      <w:color w:val="7F7F7F" w:themeColor="text1" w:themeTint="80"/>
    </w:rPr>
  </w:style>
  <w:style w:type="character" w:customStyle="1" w:styleId="12">
    <w:name w:val="Сильное выделение1"/>
    <w:basedOn w:val="a2"/>
    <w:uiPriority w:val="21"/>
    <w:qFormat/>
    <w:rPr>
      <w:b/>
      <w:bCs/>
      <w:i/>
      <w:iCs/>
      <w:color w:val="4F81BD" w:themeColor="accent1"/>
    </w:rPr>
  </w:style>
  <w:style w:type="character" w:customStyle="1" w:styleId="13">
    <w:name w:val="Слабая ссылка1"/>
    <w:basedOn w:val="a2"/>
    <w:uiPriority w:val="31"/>
    <w:qFormat/>
    <w:rPr>
      <w:smallCaps/>
      <w:color w:val="C0504D" w:themeColor="accent2"/>
      <w:u w:val="single"/>
    </w:rPr>
  </w:style>
  <w:style w:type="character" w:customStyle="1" w:styleId="14">
    <w:name w:val="Сильная ссылка1"/>
    <w:basedOn w:val="a2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customStyle="1" w:styleId="15">
    <w:name w:val="Название книги1"/>
    <w:basedOn w:val="a2"/>
    <w:uiPriority w:val="33"/>
    <w:qFormat/>
    <w:rPr>
      <w:b/>
      <w:bCs/>
      <w:smallCaps/>
      <w:spacing w:val="5"/>
    </w:rPr>
  </w:style>
  <w:style w:type="paragraph" w:customStyle="1" w:styleId="16">
    <w:name w:val="Заголовок оглавления1"/>
    <w:basedOn w:val="1"/>
    <w:next w:val="a1"/>
    <w:uiPriority w:val="39"/>
    <w:semiHidden/>
    <w:unhideWhenUsed/>
    <w:qFormat/>
    <w:pPr>
      <w:outlineLvl w:val="9"/>
    </w:pPr>
  </w:style>
  <w:style w:type="table" w:styleId="afb">
    <w:name w:val="Light Shading"/>
    <w:basedOn w:val="a3"/>
    <w:uiPriority w:val="60"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qFormat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c">
    <w:name w:val="Light List"/>
    <w:basedOn w:val="a3"/>
    <w:uiPriority w:val="61"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d">
    <w:name w:val="Light Grid"/>
    <w:basedOn w:val="a3"/>
    <w:uiPriority w:val="62"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-11">
    <w:name w:val="Light Grid Accent 1"/>
    <w:basedOn w:val="a3"/>
    <w:uiPriority w:val="62"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styleId="-21">
    <w:name w:val="Light Grid Accent 2"/>
    <w:basedOn w:val="a3"/>
    <w:uiPriority w:val="62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styleId="-31">
    <w:name w:val="Light Grid Accent 3"/>
    <w:basedOn w:val="a3"/>
    <w:uiPriority w:val="62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-41">
    <w:name w:val="Light Grid Accent 4"/>
    <w:basedOn w:val="a3"/>
    <w:uiPriority w:val="62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</w:tcPr>
    </w:tblStylePr>
  </w:style>
  <w:style w:type="table" w:styleId="-51">
    <w:name w:val="Light Grid Accent 5"/>
    <w:basedOn w:val="a3"/>
    <w:uiPriority w:val="62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styleId="-61">
    <w:name w:val="Light Grid Accent 6"/>
    <w:basedOn w:val="a3"/>
    <w:uiPriority w:val="62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  <w:style w:type="table" w:styleId="17">
    <w:name w:val="Medium Shading 1"/>
    <w:basedOn w:val="a3"/>
    <w:uiPriority w:val="63"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8">
    <w:name w:val="Medium List 1"/>
    <w:basedOn w:val="a3"/>
    <w:uiPriority w:val="65"/>
    <w:rPr>
      <w:color w:val="000000" w:themeColor="text1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Pr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Pr>
      <w:color w:val="000000" w:themeColor="text1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Pr>
      <w:color w:val="000000" w:themeColor="text1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Pr>
      <w:color w:val="000000" w:themeColor="text1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Pr>
      <w:color w:val="000000" w:themeColor="text1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Pr>
      <w:color w:val="000000" w:themeColor="text1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Grid 1"/>
    <w:basedOn w:val="a3"/>
    <w:uiPriority w:val="67"/>
    <w:tblPr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Pr>
      <w:rFonts w:asciiTheme="majorHAnsi" w:eastAsiaTheme="majorEastAsia" w:hAnsiTheme="majorHAnsi" w:cstheme="majorBidi"/>
      <w:color w:val="000000" w:themeColor="text1"/>
    </w:rPr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BCAA2" w:themeFill="accent6" w:themeFillTint="7F"/>
      </w:tcPr>
    </w:tblStylePr>
  </w:style>
  <w:style w:type="table" w:styleId="afe">
    <w:name w:val="Dark List"/>
    <w:basedOn w:val="a3"/>
    <w:uiPriority w:val="70"/>
    <w:rPr>
      <w:color w:val="FFFFFF" w:themeColor="background1"/>
    </w:rPr>
    <w:tblPr/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Pr>
      <w:color w:val="FFFFFF" w:themeColor="background1"/>
    </w:rPr>
    <w:tblPr/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Pr>
      <w:color w:val="FFFFFF" w:themeColor="background1"/>
    </w:rPr>
    <w:tblPr/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Pr>
      <w:color w:val="FFFFFF" w:themeColor="background1"/>
    </w:rPr>
    <w:tblPr/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Pr>
      <w:color w:val="FFFFFF" w:themeColor="background1"/>
    </w:rPr>
    <w:tblPr/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Pr>
      <w:color w:val="FFFFFF" w:themeColor="background1"/>
    </w:rPr>
    <w:tblPr/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Pr>
      <w:color w:val="FFFFFF" w:themeColor="background1"/>
    </w:rPr>
    <w:tblPr/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">
    <w:name w:val="Colorful Shading"/>
    <w:basedOn w:val="a3"/>
    <w:uiPriority w:val="71"/>
    <w:rPr>
      <w:color w:val="000000" w:themeColor="text1"/>
    </w:rPr>
    <w:tblPr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Pr>
      <w:color w:val="000000" w:themeColor="text1"/>
    </w:rPr>
    <w:tblPr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Pr>
      <w:color w:val="000000" w:themeColor="text1"/>
    </w:rPr>
    <w:tblPr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Pr>
      <w:color w:val="000000" w:themeColor="text1"/>
    </w:rPr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Pr>
      <w:color w:val="000000" w:themeColor="text1"/>
    </w:rPr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Pr>
      <w:color w:val="000000" w:themeColor="text1"/>
    </w:rPr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Pr>
      <w:color w:val="000000" w:themeColor="text1"/>
    </w:rPr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0">
    <w:name w:val="Colorful List"/>
    <w:basedOn w:val="a3"/>
    <w:uiPriority w:val="72"/>
    <w:rPr>
      <w:color w:val="000000" w:themeColor="text1"/>
    </w:rPr>
    <w:tblPr/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Pr>
      <w:color w:val="000000" w:themeColor="text1"/>
    </w:rPr>
    <w:tblPr/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Pr>
      <w:color w:val="000000" w:themeColor="text1"/>
    </w:rPr>
    <w:tblPr/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Pr>
      <w:color w:val="000000" w:themeColor="text1"/>
    </w:rPr>
    <w:tblPr/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Pr>
      <w:color w:val="000000" w:themeColor="text1"/>
    </w:rPr>
    <w:tblPr/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Pr>
      <w:color w:val="000000" w:themeColor="text1"/>
    </w:rPr>
    <w:tblPr/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Pr>
      <w:color w:val="000000" w:themeColor="text1"/>
    </w:rPr>
    <w:tblPr/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1">
    <w:name w:val="Colorful Grid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Pr>
      <w:color w:val="000000" w:themeColor="text1"/>
    </w:rPr>
    <w:tblPr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650095-7CF1-4282-91B6-AD6B7EF4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29</Pages>
  <Words>8803</Words>
  <Characters>50180</Characters>
  <Application>Microsoft Office Word</Application>
  <DocSecurity>0</DocSecurity>
  <Lines>418</Lines>
  <Paragraphs>117</Paragraphs>
  <ScaleCrop>false</ScaleCrop>
  <Company/>
  <LinksUpToDate>false</LinksUpToDate>
  <CharactersWithSpaces>58866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Admin</cp:lastModifiedBy>
  <cp:revision>2</cp:revision>
  <cp:lastPrinted>2022-10-18T10:05:00Z</cp:lastPrinted>
  <dcterms:created xsi:type="dcterms:W3CDTF">2013-12-23T23:15:00Z</dcterms:created>
  <dcterms:modified xsi:type="dcterms:W3CDTF">2022-10-19T11:09:00Z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852E1A6DF628479FBAE768347555B50F</vt:lpwstr>
  </property>
</Properties>
</file>