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B9" w:rsidRDefault="009F1523">
      <w:pPr>
        <w:sectPr w:rsidR="007D72B9">
          <w:pgSz w:w="11900" w:h="16840"/>
          <w:pgMar w:top="1440" w:right="1440" w:bottom="1440" w:left="1440" w:header="720" w:footer="720" w:gutter="0"/>
          <w:cols w:space="720" w:equalWidth="0">
            <w:col w:w="9584"/>
          </w:cols>
          <w:docGrid w:linePitch="360"/>
        </w:sectPr>
      </w:pPr>
      <w:bookmarkStart w:id="0" w:name="_GoBack"/>
      <w:r w:rsidRPr="009F1523">
        <w:rPr>
          <w:noProof/>
          <w:lang w:val="ru-RU" w:eastAsia="ru-RU"/>
        </w:rPr>
        <w:drawing>
          <wp:inline distT="0" distB="0" distL="0" distR="0">
            <wp:extent cx="6003669" cy="8262403"/>
            <wp:effectExtent l="0" t="0" r="0" b="5715"/>
            <wp:docPr id="1" name="Рисунок 1" descr="H:\на сайт\литература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литература 8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73" cy="826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72B9" w:rsidRDefault="007D72B9">
      <w:pPr>
        <w:autoSpaceDE w:val="0"/>
        <w:autoSpaceDN w:val="0"/>
        <w:spacing w:after="216" w:line="220" w:lineRule="exact"/>
      </w:pPr>
    </w:p>
    <w:p w:rsidR="007D72B9" w:rsidRPr="009F1523" w:rsidRDefault="009F1523">
      <w:pPr>
        <w:autoSpaceDE w:val="0"/>
        <w:autoSpaceDN w:val="0"/>
        <w:spacing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D72B9" w:rsidRPr="009F1523" w:rsidRDefault="009F1523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литературе для обучающихся 8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арственном образовательном стандарте основного общего образования (Приказ Минпросвещения России от 31.05.2021 г.№ 287, зарегистрирован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(далее — ФГОС ООО), а также Примерной прог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7D72B9" w:rsidRPr="009F1523" w:rsidRDefault="009F1523">
      <w:pPr>
        <w:autoSpaceDE w:val="0"/>
        <w:autoSpaceDN w:val="0"/>
        <w:spacing w:before="264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7D72B9" w:rsidRPr="009F1523" w:rsidRDefault="009F1523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Учебный пр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эмоциональном, интеллектуальном и эстетическом развитии обучающихся, в становлении основ их м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ражено в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D72B9" w:rsidRPr="009F1523" w:rsidRDefault="009F152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Основу содержания литературного образования составляют чтение и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7D72B9" w:rsidRPr="009F1523" w:rsidRDefault="009F1523">
      <w:pPr>
        <w:autoSpaceDE w:val="0"/>
        <w:autoSpaceDN w:val="0"/>
        <w:spacing w:before="70" w:after="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D72B9" w:rsidRPr="009F1523" w:rsidRDefault="009F152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Полноценн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ое литературное образование в основной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D72B9" w:rsidRPr="009F1523" w:rsidRDefault="009F1523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В рабочей программе учтены все этапы российского историко-литературного процесса (от фольклора до новейш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ей русской литературы) и представлены разделы, касающиеся литератур народов России и зарубежной литературы. </w:t>
      </w:r>
    </w:p>
    <w:p w:rsidR="007D72B9" w:rsidRPr="009F1523" w:rsidRDefault="009F152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9F1523">
        <w:rPr>
          <w:lang w:val="ru-RU"/>
        </w:rPr>
        <w:tab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Основные виды деятельности обучающихся перечислены при изучении каждой монографической или обзорной темы и направлены на достижение планируемых ре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зультатов обучения. </w:t>
      </w:r>
    </w:p>
    <w:p w:rsidR="007D72B9" w:rsidRPr="009F1523" w:rsidRDefault="009F1523">
      <w:pPr>
        <w:autoSpaceDE w:val="0"/>
        <w:autoSpaceDN w:val="0"/>
        <w:spacing w:before="382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7D72B9" w:rsidRPr="009F1523" w:rsidRDefault="009F1523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ии чувства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ении учебных задач, которые постепенно усложняются от 5 к 9 классу. 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436" w:right="650" w:bottom="308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78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7D72B9" w:rsidRPr="009F1523" w:rsidRDefault="009F1523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й культуре. </w:t>
      </w:r>
    </w:p>
    <w:p w:rsidR="007D72B9" w:rsidRPr="009F1523" w:rsidRDefault="009F1523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ицию и выражать собственное отношение к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нные произведения, их фрагменты, образы и проблемы как между собой, так и с произведениями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использованием различных источников, владеть навыками их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7D72B9" w:rsidRPr="009F1523" w:rsidRDefault="009F1523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7D72B9" w:rsidRPr="009F1523" w:rsidRDefault="009F1523">
      <w:pPr>
        <w:autoSpaceDE w:val="0"/>
        <w:autoSpaceDN w:val="0"/>
        <w:spacing w:before="382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7D72B9" w:rsidRPr="009F1523" w:rsidRDefault="009F1523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предметную область «Русский язык и литература» и является обязательным для изучения. Предмет «Литература» преемственен по отношению к предмету«Литературное чтение». </w:t>
      </w:r>
    </w:p>
    <w:p w:rsidR="007D72B9" w:rsidRPr="009F1523" w:rsidRDefault="009F152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В 8 классе на изучение предмета отводится 2 часа в неделю, суммарно изучение литературы в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8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298" w:right="690" w:bottom="392" w:left="666" w:header="720" w:footer="720" w:gutter="0"/>
          <w:cols w:space="720" w:equalWidth="0">
            <w:col w:w="10544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66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68 часов. 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286" w:right="1440" w:bottom="1440" w:left="666" w:header="720" w:footer="720" w:gutter="0"/>
          <w:cols w:space="720" w:equalWidth="0">
            <w:col w:w="9794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78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D72B9" w:rsidRPr="009F1523" w:rsidRDefault="009F1523">
      <w:pPr>
        <w:autoSpaceDE w:val="0"/>
        <w:autoSpaceDN w:val="0"/>
        <w:spacing w:before="466" w:after="0" w:line="271" w:lineRule="auto"/>
        <w:ind w:right="288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Древнерусская литература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Житийная литература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«Житие Сергия Радонежского»,«Житие протопопа Аввакума, им самим написанное».</w:t>
      </w:r>
    </w:p>
    <w:p w:rsidR="007D72B9" w:rsidRPr="009F1523" w:rsidRDefault="009F1523">
      <w:pPr>
        <w:autoSpaceDE w:val="0"/>
        <w:autoSpaceDN w:val="0"/>
        <w:spacing w:before="406" w:after="0" w:line="262" w:lineRule="auto"/>
        <w:ind w:right="6336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XVIII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Д. И. Фонвизин.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Комедия «Недоросль».</w:t>
      </w:r>
    </w:p>
    <w:p w:rsidR="007D72B9" w:rsidRPr="009F1523" w:rsidRDefault="009F1523">
      <w:pPr>
        <w:autoSpaceDE w:val="0"/>
        <w:autoSpaceDN w:val="0"/>
        <w:spacing w:before="408" w:after="0"/>
        <w:ind w:right="144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А. С. Пушкин.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ух). Например, «К Чаадаеву», «Анчар» и др. «Маленькие трагедии» (одна пьеса по выбору). Например, «Моцарт и Сальери», «Каменный гость». Роман«Капитанская дочка».</w:t>
      </w:r>
    </w:p>
    <w:p w:rsidR="007D72B9" w:rsidRPr="009F1523" w:rsidRDefault="009F1523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Например, «Я не хочу, чтоб свет узнал…», «Из-п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од таинственной, холодной полумаски…», «Нищий» и др. Поэма «Мцыри».</w:t>
      </w:r>
    </w:p>
    <w:p w:rsidR="007D72B9" w:rsidRPr="009F1523" w:rsidRDefault="009F1523">
      <w:pPr>
        <w:autoSpaceDE w:val="0"/>
        <w:autoSpaceDN w:val="0"/>
        <w:spacing w:before="70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В. Гоголь.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Повесть «Шинель». Комедия «Ревизор».</w:t>
      </w:r>
    </w:p>
    <w:p w:rsidR="007D72B9" w:rsidRPr="009F1523" w:rsidRDefault="009F1523">
      <w:pPr>
        <w:autoSpaceDE w:val="0"/>
        <w:autoSpaceDN w:val="0"/>
        <w:spacing w:before="406" w:after="0" w:line="271" w:lineRule="auto"/>
        <w:ind w:right="4176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Повести (одна по выбору). Например, «Ася»,«Первая любовь».</w:t>
      </w:r>
    </w:p>
    <w:p w:rsidR="007D72B9" w:rsidRPr="009F1523" w:rsidRDefault="009F1523">
      <w:pPr>
        <w:autoSpaceDE w:val="0"/>
        <w:autoSpaceDN w:val="0"/>
        <w:spacing w:before="70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Ф. М. Достоевский.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«Бедны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е люди», «Белые ночи» (одно произведение по выбору).</w:t>
      </w:r>
    </w:p>
    <w:p w:rsidR="007D72B9" w:rsidRPr="009F1523" w:rsidRDefault="009F1523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Л. Н. Толстой.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Повести и рассказы (одно произведение по выбору). Например, «Отрочество» (главы).</w:t>
      </w:r>
    </w:p>
    <w:p w:rsidR="007D72B9" w:rsidRPr="009F1523" w:rsidRDefault="009F1523">
      <w:pPr>
        <w:autoSpaceDE w:val="0"/>
        <w:autoSpaceDN w:val="0"/>
        <w:spacing w:before="406" w:after="0" w:line="271" w:lineRule="auto"/>
        <w:ind w:right="72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писателей русского зарубежья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 по    выбору)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.  Например, произведения И. С. Шмелёва, М. А. Осоргина, В. В. Набокова, Н. Тэффи, А. Т. Аверченко и др.</w:t>
      </w:r>
    </w:p>
    <w:p w:rsidR="007D72B9" w:rsidRPr="009F1523" w:rsidRDefault="009F152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Поэзия первой половины ХХ века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Пастернака и др.</w:t>
      </w:r>
    </w:p>
    <w:p w:rsidR="007D72B9" w:rsidRPr="009F1523" w:rsidRDefault="009F1523">
      <w:pPr>
        <w:autoSpaceDE w:val="0"/>
        <w:autoSpaceDN w:val="0"/>
        <w:spacing w:before="70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М. А. Булгаков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(одна повесть по выбору). Например, «Собачье сердце» и др.</w:t>
      </w:r>
    </w:p>
    <w:p w:rsidR="007D72B9" w:rsidRPr="009F1523" w:rsidRDefault="009F1523">
      <w:pPr>
        <w:autoSpaceDE w:val="0"/>
        <w:autoSpaceDN w:val="0"/>
        <w:spacing w:before="408" w:after="0" w:line="271" w:lineRule="auto"/>
        <w:ind w:right="72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Т. Твардовский.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Поэма «Василий Тёркин» (главы «Переправа», «Гармонь», «Два солдата»,«Поединок» и др.).</w:t>
      </w:r>
    </w:p>
    <w:p w:rsidR="007D72B9" w:rsidRPr="009F1523" w:rsidRDefault="009F1523">
      <w:pPr>
        <w:autoSpaceDE w:val="0"/>
        <w:autoSpaceDN w:val="0"/>
        <w:spacing w:before="70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М. А. Шолохов.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«Судьба человека».</w:t>
      </w:r>
    </w:p>
    <w:p w:rsidR="007D72B9" w:rsidRPr="009F1523" w:rsidRDefault="009F1523">
      <w:pPr>
        <w:autoSpaceDE w:val="0"/>
        <w:autoSpaceDN w:val="0"/>
        <w:spacing w:before="70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А. И. Солженицын.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«Матрёнин двор».</w:t>
      </w:r>
    </w:p>
    <w:p w:rsidR="007D72B9" w:rsidRPr="009F1523" w:rsidRDefault="009F152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отечественных пр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 произведений). Например, произведения Е. И. Носова, А. Н. и Б. Н. Стругацких, В. Ф. Тендрякова, Б. П. Екимова и др.</w:t>
      </w:r>
    </w:p>
    <w:p w:rsidR="007D72B9" w:rsidRPr="009F1523" w:rsidRDefault="009F1523">
      <w:pPr>
        <w:autoSpaceDE w:val="0"/>
        <w:autoSpaceDN w:val="0"/>
        <w:spacing w:before="70" w:after="0"/>
        <w:ind w:right="144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и зарубежных прозаиков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(не менее д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вух произведений на тему «Человек в ситуации нравственного выбора»). Например, произведения В. П. Астафьева, Ю. В. Бондарева, Н. С. Дашевской, Дж. Сэлинджера, К. Патерсон, Б. Кауфман и др.).</w:t>
      </w:r>
    </w:p>
    <w:p w:rsidR="007D72B9" w:rsidRPr="009F1523" w:rsidRDefault="009F1523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Поэзия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— начала 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трёх стихот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ворений). Например, стихотворения Н. А. Заболоцкого, М. А. Светлова, М. В. Исаковского,  К. М. Симонова, Р. Г. Гамзатова, Б. Ш. Окуджавы, В. С. Высоцкого, А. А. Вознесенского, Е. А. Евтушенко, Р. И.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298" w:right="650" w:bottom="398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66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Рождественского, И. А. Бродского, А.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С. Кушнера и др.</w:t>
      </w:r>
    </w:p>
    <w:p w:rsidR="007D72B9" w:rsidRPr="009F1523" w:rsidRDefault="009F1523">
      <w:pPr>
        <w:autoSpaceDE w:val="0"/>
        <w:autoSpaceDN w:val="0"/>
        <w:spacing w:before="406" w:after="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У. Шекспир.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Сонеты (один-два по выбору). Например, № 66 «Измучась всем, я умереть хочу…», №130 «Её глаза на звёзды не похожи…» и др. Трагедия «Ромео и Джульетта» (фрагменты по выбору). </w:t>
      </w: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Ж.-Б. Мольер.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Комедия «Мещанин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во дворянстве» (фрагменты по выбору).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286" w:right="862" w:bottom="1440" w:left="666" w:header="720" w:footer="720" w:gutter="0"/>
          <w:cols w:space="720" w:equalWidth="0">
            <w:col w:w="10372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78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D72B9" w:rsidRPr="009F1523" w:rsidRDefault="009F1523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9F1523">
        <w:rPr>
          <w:lang w:val="ru-RU"/>
        </w:rPr>
        <w:tab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литературы в 8 классе направлено на достижение обучающимися следующих личностных, метапредметных и предметных результатов освоения учебного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предмета.</w:t>
      </w:r>
    </w:p>
    <w:p w:rsidR="007D72B9" w:rsidRPr="009F1523" w:rsidRDefault="009F1523">
      <w:pPr>
        <w:autoSpaceDE w:val="0"/>
        <w:autoSpaceDN w:val="0"/>
        <w:spacing w:before="262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D72B9" w:rsidRPr="009F1523" w:rsidRDefault="009F1523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но-нравственными ценностями,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D72B9" w:rsidRPr="009F1523" w:rsidRDefault="009F152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х направлений воспитательной деятельности, в том числе в части: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7D72B9" w:rsidRPr="009F1523" w:rsidRDefault="009F152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участие в жизни семьи,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тов в жизни человека;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7D72B9" w:rsidRPr="009F1523" w:rsidRDefault="009F152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 гото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вность к участию в гуманитарной деятельности (волонтерство; помощь людям, нуждающимся в ней).</w:t>
      </w:r>
    </w:p>
    <w:p w:rsidR="007D72B9" w:rsidRPr="009F1523" w:rsidRDefault="009F152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7D72B9" w:rsidRPr="009F1523" w:rsidRDefault="009F1523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дного языка, истории, культуры Российской Федерации, своего края, народов России в контексте изучения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298" w:right="650" w:bottom="500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108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традициям разных народов, проживающих в родной стране, обращая внимание на их воплощение в литературе.</w:t>
      </w:r>
    </w:p>
    <w:p w:rsidR="007D72B9" w:rsidRPr="009F1523" w:rsidRDefault="009F1523">
      <w:pPr>
        <w:autoSpaceDE w:val="0"/>
        <w:autoSpaceDN w:val="0"/>
        <w:spacing w:before="298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7D72B9" w:rsidRPr="009F1523" w:rsidRDefault="009F1523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й литературных произведений;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7D72B9" w:rsidRPr="009F1523" w:rsidRDefault="009F1523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асоциальных поступков, свобода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и ответственность личности в условиях индивидуального и общественного пространства.</w:t>
      </w:r>
    </w:p>
    <w:p w:rsidR="007D72B9" w:rsidRPr="009F1523" w:rsidRDefault="009F1523">
      <w:pPr>
        <w:autoSpaceDE w:val="0"/>
        <w:autoSpaceDN w:val="0"/>
        <w:spacing w:before="298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7D72B9" w:rsidRPr="009F1523" w:rsidRDefault="009F1523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изучаемых литературных произведений;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понимание ценности отечественного и мирового искусства, роли этнических культурных традиций и народного тво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рчества;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7D72B9" w:rsidRPr="009F1523" w:rsidRDefault="009F1523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D72B9" w:rsidRPr="009F1523" w:rsidRDefault="009F152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7D72B9" w:rsidRPr="009F1523" w:rsidRDefault="009F1523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сп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особность адаптироваться к стрессовым ситуациям и меняющимся социальным, </w:t>
      </w:r>
      <w:r w:rsidRPr="009F1523">
        <w:rPr>
          <w:lang w:val="ru-RU"/>
        </w:rPr>
        <w:br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ьное состояние себя и других, опираясь на примеры из литературных произведений;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тупков литературных героев.</w:t>
      </w:r>
    </w:p>
    <w:p w:rsidR="007D72B9" w:rsidRPr="009F1523" w:rsidRDefault="009F1523">
      <w:pPr>
        <w:autoSpaceDE w:val="0"/>
        <w:autoSpaceDN w:val="0"/>
        <w:spacing w:before="298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328" w:right="648" w:bottom="402" w:left="846" w:header="720" w:footer="720" w:gutter="0"/>
          <w:cols w:space="720" w:equalWidth="0">
            <w:col w:w="10406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132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шной профессиональной деятельности и развитие необходимых умений для этого; </w:t>
      </w:r>
    </w:p>
    <w:p w:rsidR="007D72B9" w:rsidRPr="009F1523" w:rsidRDefault="009F152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7D72B9" w:rsidRPr="009F1523" w:rsidRDefault="009F1523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деятельности, в том числе при изучении произведений русского фольклора и литерат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уры;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7D72B9" w:rsidRPr="009F1523" w:rsidRDefault="009F152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D72B9" w:rsidRPr="009F1523" w:rsidRDefault="009F152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задач в области окружающей среды, планирования поступков и оценки их возможных последствий для окружающей среды;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иродной, технологической и социальной сред;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7D72B9" w:rsidRPr="009F1523" w:rsidRDefault="009F152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D72B9" w:rsidRPr="009F1523" w:rsidRDefault="009F1523">
      <w:pPr>
        <w:autoSpaceDE w:val="0"/>
        <w:autoSpaceDN w:val="0"/>
        <w:spacing w:before="180" w:after="0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основных закономерностях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овл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адение основными навыками исследовательской деятельности с учётом специфики школьного литературного образования;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учия.</w:t>
      </w:r>
    </w:p>
    <w:p w:rsidR="007D72B9" w:rsidRPr="009F1523" w:rsidRDefault="009F1523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9F1523">
        <w:rPr>
          <w:lang w:val="ru-RU"/>
        </w:rPr>
        <w:tab/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7D72B9" w:rsidRPr="009F1523" w:rsidRDefault="009F1523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щественного поведения, форм социальной</w:t>
      </w:r>
    </w:p>
    <w:p w:rsidR="007D72B9" w:rsidRPr="009F1523" w:rsidRDefault="007D72B9">
      <w:pPr>
        <w:rPr>
          <w:lang w:val="ru-RU"/>
        </w:rPr>
        <w:sectPr w:rsidR="007D72B9" w:rsidRPr="009F1523">
          <w:pgSz w:w="11900" w:h="16840"/>
          <w:pgMar w:top="352" w:right="772" w:bottom="384" w:left="666" w:header="720" w:footer="720" w:gutter="0"/>
          <w:cols w:space="720" w:equalWidth="0">
            <w:col w:w="10462"/>
          </w:cols>
          <w:docGrid w:linePitch="360"/>
        </w:sectPr>
      </w:pPr>
    </w:p>
    <w:p w:rsidR="007D72B9" w:rsidRPr="009F1523" w:rsidRDefault="007D72B9">
      <w:pPr>
        <w:autoSpaceDE w:val="0"/>
        <w:autoSpaceDN w:val="0"/>
        <w:spacing w:after="66" w:line="220" w:lineRule="exact"/>
        <w:rPr>
          <w:lang w:val="ru-RU"/>
        </w:rPr>
      </w:pPr>
    </w:p>
    <w:p w:rsidR="007D72B9" w:rsidRPr="009F1523" w:rsidRDefault="009F1523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изучение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оценка социальных ролей персонажей литературных произведений;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в действии в условиях неопределенности, повышение уровня своей компетентности через практи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7D72B9" w:rsidRPr="009F1523" w:rsidRDefault="009F1523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в выявлении и связывании образов, необходимость в формировании новых знаний, в том числе формулиров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ции устойчивого развития;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выявлять взаимосвязи природы, общества и экономики;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осо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знавать стрессовую ситуацию, оценивать происходящие изменения и их последствия, опираясь на жизненный и читательский опыт;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7D72B9" w:rsidRPr="009F1523" w:rsidRDefault="009F152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7D72B9" w:rsidRPr="009F1523" w:rsidRDefault="009F1523">
      <w:pPr>
        <w:autoSpaceDE w:val="0"/>
        <w:autoSpaceDN w:val="0"/>
        <w:spacing w:before="322" w:after="0" w:line="230" w:lineRule="auto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D72B9" w:rsidRPr="009F1523" w:rsidRDefault="009F152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7D72B9" w:rsidRPr="009F1523" w:rsidRDefault="009F152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7D72B9" w:rsidRPr="009F1523" w:rsidRDefault="009F152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9F1523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7D72B9" w:rsidRPr="009F1523" w:rsidRDefault="009F152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7D72B9" w:rsidRPr="009F1523" w:rsidRDefault="009F152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существенный признак классификации и классифицировать литературные объекты по существенному признаку, </w:t>
      </w:r>
      <w:r w:rsidRPr="009F152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основания для их обобщения и сравнения, определять критерии проводимого анализа;</w:t>
      </w:r>
    </w:p>
    <w:p w:rsidR="007D72B9" w:rsidRDefault="009F1523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7D72B9" w:rsidRDefault="009F1523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предлагать критерии </w:t>
      </w:r>
      <w:r>
        <w:rPr>
          <w:rFonts w:ascii="Times New Roman" w:eastAsia="Times New Roman" w:hAnsi="Times New Roman"/>
          <w:color w:val="000000"/>
          <w:sz w:val="24"/>
        </w:rPr>
        <w:t>для выявления закономерностей и противоречий с учётом учебной задачи;</w:t>
      </w:r>
    </w:p>
    <w:p w:rsidR="007D72B9" w:rsidRDefault="007D72B9">
      <w:pPr>
        <w:sectPr w:rsidR="007D72B9">
          <w:pgSz w:w="11900" w:h="16840"/>
          <w:pgMar w:top="286" w:right="768" w:bottom="368" w:left="666" w:header="720" w:footer="720" w:gutter="0"/>
          <w:cols w:space="720" w:equalWidth="0">
            <w:col w:w="10466"/>
          </w:cols>
          <w:docGrid w:linePitch="360"/>
        </w:sectPr>
      </w:pPr>
    </w:p>
    <w:p w:rsidR="007D72B9" w:rsidRDefault="007D72B9">
      <w:pPr>
        <w:autoSpaceDE w:val="0"/>
        <w:autoSpaceDN w:val="0"/>
        <w:spacing w:after="78" w:line="220" w:lineRule="exact"/>
      </w:pPr>
    </w:p>
    <w:p w:rsidR="007D72B9" w:rsidRDefault="009F1523">
      <w:pPr>
        <w:autoSpaceDE w:val="0"/>
        <w:autoSpaceDN w:val="0"/>
        <w:spacing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выявлять дефициты информации, данных, необходимых для решения поставленной учебной задачи;</w:t>
      </w:r>
    </w:p>
    <w:p w:rsidR="007D72B9" w:rsidRDefault="009F1523">
      <w:pPr>
        <w:autoSpaceDE w:val="0"/>
        <w:autoSpaceDN w:val="0"/>
        <w:spacing w:before="190" w:after="0" w:line="230" w:lineRule="auto"/>
        <w:jc w:val="center"/>
      </w:pPr>
      <w:r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литературных явлен</w:t>
      </w:r>
      <w:r>
        <w:rPr>
          <w:rFonts w:ascii="Times New Roman" w:eastAsia="Times New Roman" w:hAnsi="Times New Roman"/>
          <w:color w:val="000000"/>
          <w:sz w:val="24"/>
        </w:rPr>
        <w:t>ий и процессов;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1296"/>
      </w:pPr>
      <w:r>
        <w:rPr>
          <w:rFonts w:ascii="Times New Roman" w:eastAsia="Times New Roman" w:hAnsi="Times New Roman"/>
          <w:color w:val="000000"/>
          <w:sz w:val="24"/>
        </w:rPr>
        <w:t>—  делать выводы с использованием дедуктивных и индуктивных умозаключений, умозаключений по аналогии;</w:t>
      </w:r>
    </w:p>
    <w:p w:rsidR="007D72B9" w:rsidRDefault="009F1523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формулировать гипотезы об их взаимосвязях;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</w:t>
      </w:r>
      <w:r>
        <w:rPr>
          <w:rFonts w:ascii="Times New Roman" w:eastAsia="Times New Roman" w:hAnsi="Times New Roman"/>
          <w:color w:val="000000"/>
          <w:sz w:val="24"/>
        </w:rPr>
        <w:t xml:space="preserve"> (сравнивать несколько вариантов решения, выбирать наиболее подходящий с учётом самостоятельно выделенных критериев).</w:t>
      </w:r>
    </w:p>
    <w:p w:rsidR="007D72B9" w:rsidRDefault="009F1523">
      <w:pPr>
        <w:autoSpaceDE w:val="0"/>
        <w:autoSpaceDN w:val="0"/>
        <w:spacing w:before="18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2) Базовые исследовательские действия:</w:t>
      </w:r>
    </w:p>
    <w:p w:rsidR="007D72B9" w:rsidRDefault="009F1523">
      <w:pPr>
        <w:autoSpaceDE w:val="0"/>
        <w:autoSpaceDN w:val="0"/>
        <w:spacing w:before="18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разрыв между реальным и желательным состоянием ситуации, объе</w:t>
      </w:r>
      <w:r>
        <w:rPr>
          <w:rFonts w:ascii="Times New Roman" w:eastAsia="Times New Roman" w:hAnsi="Times New Roman"/>
          <w:color w:val="000000"/>
          <w:sz w:val="24"/>
        </w:rPr>
        <w:t>кта, и самостоятельно устанавливать искомое и данное;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литературном образовании;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1152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формировать гипотезу об истинности собственных суждений и суждений других, аргументировать свою позицию, </w:t>
      </w:r>
      <w:r>
        <w:rPr>
          <w:rFonts w:ascii="Times New Roman" w:eastAsia="Times New Roman" w:hAnsi="Times New Roman"/>
          <w:color w:val="000000"/>
          <w:sz w:val="24"/>
        </w:rPr>
        <w:t>мнение</w:t>
      </w:r>
    </w:p>
    <w:p w:rsidR="007D72B9" w:rsidRDefault="009F1523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небольшое исследование по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7D72B9" w:rsidRDefault="009F1523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оценивать на применимость и достоверность ин</w:t>
      </w:r>
      <w:r>
        <w:rPr>
          <w:rFonts w:ascii="Times New Roman" w:eastAsia="Times New Roman" w:hAnsi="Times New Roman"/>
          <w:color w:val="000000"/>
          <w:sz w:val="24"/>
        </w:rPr>
        <w:t>формацию, полученную в ходе исследования (эксперимента);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7D72B9" w:rsidRDefault="009F1523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владеть инструментами оценки достоверности полученных выводов и обобщений;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прогно</w:t>
      </w:r>
      <w:r>
        <w:rPr>
          <w:rFonts w:ascii="Times New Roman" w:eastAsia="Times New Roman" w:hAnsi="Times New Roman"/>
          <w:color w:val="000000"/>
          <w:sz w:val="24"/>
        </w:rPr>
        <w:t>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D72B9" w:rsidRDefault="009F1523">
      <w:pPr>
        <w:autoSpaceDE w:val="0"/>
        <w:autoSpaceDN w:val="0"/>
        <w:spacing w:before="18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3) Работа с информацией:</w:t>
      </w:r>
    </w:p>
    <w:p w:rsidR="007D72B9" w:rsidRDefault="009F1523">
      <w:pPr>
        <w:autoSpaceDE w:val="0"/>
        <w:autoSpaceDN w:val="0"/>
        <w:spacing w:before="180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применя</w:t>
      </w:r>
      <w:r>
        <w:rPr>
          <w:rFonts w:ascii="Times New Roman" w:eastAsia="Times New Roman" w:hAnsi="Times New Roman"/>
          <w:color w:val="000000"/>
          <w:sz w:val="24"/>
        </w:rPr>
        <w:t>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выбирать, анализировать, систематизировать и интерпретировать литературну</w:t>
      </w:r>
      <w:r>
        <w:rPr>
          <w:rFonts w:ascii="Times New Roman" w:eastAsia="Times New Roman" w:hAnsi="Times New Roman"/>
          <w:color w:val="000000"/>
          <w:sz w:val="24"/>
        </w:rPr>
        <w:t>ю и другую информацию различных видов и форм представления;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D72B9" w:rsidRDefault="009F1523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</w:t>
      </w:r>
      <w:r>
        <w:rPr>
          <w:rFonts w:ascii="Times New Roman" w:eastAsia="Times New Roman" w:hAnsi="Times New Roman"/>
          <w:color w:val="000000"/>
          <w:sz w:val="24"/>
        </w:rPr>
        <w:t>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литературной и другой информации по критериям, предложенным учителем или сформулированным са</w:t>
      </w:r>
      <w:r>
        <w:rPr>
          <w:rFonts w:ascii="Times New Roman" w:eastAsia="Times New Roman" w:hAnsi="Times New Roman"/>
          <w:color w:val="000000"/>
          <w:sz w:val="24"/>
        </w:rPr>
        <w:t>мостоятельно;</w:t>
      </w:r>
    </w:p>
    <w:p w:rsidR="007D72B9" w:rsidRDefault="007D72B9">
      <w:pPr>
        <w:sectPr w:rsidR="007D72B9">
          <w:pgSz w:w="11900" w:h="16840"/>
          <w:pgMar w:top="298" w:right="858" w:bottom="318" w:left="846" w:header="720" w:footer="720" w:gutter="0"/>
          <w:cols w:space="720" w:equalWidth="0">
            <w:col w:w="10196"/>
          </w:cols>
          <w:docGrid w:linePitch="360"/>
        </w:sectPr>
      </w:pPr>
    </w:p>
    <w:p w:rsidR="007D72B9" w:rsidRDefault="007D72B9">
      <w:pPr>
        <w:autoSpaceDE w:val="0"/>
        <w:autoSpaceDN w:val="0"/>
        <w:spacing w:after="126" w:line="220" w:lineRule="exact"/>
      </w:pPr>
    </w:p>
    <w:p w:rsidR="007D72B9" w:rsidRDefault="009F1523">
      <w:pPr>
        <w:autoSpaceDE w:val="0"/>
        <w:autoSpaceDN w:val="0"/>
        <w:spacing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эту информацию.</w:t>
      </w:r>
    </w:p>
    <w:p w:rsidR="007D72B9" w:rsidRDefault="009F1523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Универсальные учебные коммуникативные действия:</w:t>
      </w:r>
    </w:p>
    <w:p w:rsidR="007D72B9" w:rsidRDefault="009F1523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1) Общение:</w:t>
      </w:r>
    </w:p>
    <w:p w:rsidR="007D72B9" w:rsidRDefault="009F1523">
      <w:pPr>
        <w:autoSpaceDE w:val="0"/>
        <w:autoSpaceDN w:val="0"/>
        <w:spacing w:before="178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воспринимать и формулировать суждения, выражать эмоции в соответствии с условиями и целями общени</w:t>
      </w:r>
      <w:r>
        <w:rPr>
          <w:rFonts w:ascii="Times New Roman" w:eastAsia="Times New Roman" w:hAnsi="Times New Roman"/>
          <w:color w:val="000000"/>
          <w:sz w:val="24"/>
        </w:rPr>
        <w:t>я;</w:t>
      </w:r>
    </w:p>
    <w:p w:rsidR="007D72B9" w:rsidRDefault="009F1523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произведениях, и смягчать конфликты, вести переговоры;</w:t>
      </w:r>
    </w:p>
    <w:p w:rsidR="007D72B9" w:rsidRDefault="009F1523">
      <w:pPr>
        <w:autoSpaceDE w:val="0"/>
        <w:autoSpaceDN w:val="0"/>
        <w:spacing w:before="192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выражать себя (свою точк</w:t>
      </w:r>
      <w:r>
        <w:rPr>
          <w:rFonts w:ascii="Times New Roman" w:eastAsia="Times New Roman" w:hAnsi="Times New Roman"/>
          <w:color w:val="000000"/>
          <w:sz w:val="24"/>
        </w:rPr>
        <w:t>у зрения) в устных и письменных текстах;</w:t>
      </w:r>
    </w:p>
    <w:p w:rsidR="007D72B9" w:rsidRDefault="009F1523">
      <w:pPr>
        <w:autoSpaceDE w:val="0"/>
        <w:autoSpaceDN w:val="0"/>
        <w:spacing w:before="192" w:after="0" w:line="262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7D72B9" w:rsidRDefault="009F1523">
      <w:pPr>
        <w:autoSpaceDE w:val="0"/>
        <w:autoSpaceDN w:val="0"/>
        <w:spacing w:before="190"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в ходе учебного диалога и/или дискуссии задавать вопросы по существу обсуждаемой темы и </w:t>
      </w:r>
      <w:r>
        <w:rPr>
          <w:rFonts w:ascii="Times New Roman" w:eastAsia="Times New Roman" w:hAnsi="Times New Roman"/>
          <w:color w:val="000000"/>
          <w:sz w:val="24"/>
        </w:rPr>
        <w:t>высказывать идеи, нацеленные на решение учебной задачи и поддержание благожелательности общения;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1440"/>
      </w:pPr>
      <w:r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выполненног</w:t>
      </w:r>
      <w:r>
        <w:rPr>
          <w:rFonts w:ascii="Times New Roman" w:eastAsia="Times New Roman" w:hAnsi="Times New Roman"/>
          <w:color w:val="000000"/>
          <w:sz w:val="24"/>
        </w:rPr>
        <w:t>о опыта (литературоведческого эксперимента, исследования, проекта);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</w:t>
      </w:r>
      <w:r>
        <w:rPr>
          <w:rFonts w:ascii="Times New Roman" w:eastAsia="Times New Roman" w:hAnsi="Times New Roman"/>
          <w:color w:val="000000"/>
          <w:sz w:val="24"/>
        </w:rPr>
        <w:t>ых материалов.</w:t>
      </w:r>
    </w:p>
    <w:p w:rsidR="007D72B9" w:rsidRDefault="009F1523">
      <w:pPr>
        <w:autoSpaceDE w:val="0"/>
        <w:autoSpaceDN w:val="0"/>
        <w:spacing w:before="29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2) Совместная деятельность:</w:t>
      </w:r>
    </w:p>
    <w:p w:rsidR="007D72B9" w:rsidRDefault="009F1523">
      <w:pPr>
        <w:autoSpaceDE w:val="0"/>
        <w:autoSpaceDN w:val="0"/>
        <w:spacing w:before="178" w:after="0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</w:t>
      </w:r>
      <w:r>
        <w:rPr>
          <w:rFonts w:ascii="Times New Roman" w:eastAsia="Times New Roman" w:hAnsi="Times New Roman"/>
          <w:color w:val="000000"/>
          <w:sz w:val="24"/>
        </w:rPr>
        <w:t>ствия при решении поставленной задачи;</w:t>
      </w:r>
    </w:p>
    <w:p w:rsidR="007D72B9" w:rsidRDefault="009F1523">
      <w:pPr>
        <w:autoSpaceDE w:val="0"/>
        <w:autoSpaceDN w:val="0"/>
        <w:spacing w:before="192" w:after="0" w:line="27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D72B9" w:rsidRDefault="009F1523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уметь обобщать мнения нескольких</w:t>
      </w:r>
      <w:r>
        <w:rPr>
          <w:rFonts w:ascii="Times New Roman" w:eastAsia="Times New Roman" w:hAnsi="Times New Roman"/>
          <w:color w:val="000000"/>
          <w:sz w:val="24"/>
        </w:rPr>
        <w:t xml:space="preserve"> людей;</w:t>
      </w:r>
    </w:p>
    <w:p w:rsidR="007D72B9" w:rsidRDefault="009F1523">
      <w:pPr>
        <w:autoSpaceDE w:val="0"/>
        <w:autoSpaceDN w:val="0"/>
        <w:spacing w:before="190" w:after="0" w:line="28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проявлять готовность руководить, выполнять поручения, подчиняться; планировать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</w:t>
      </w:r>
      <w:r>
        <w:rPr>
          <w:rFonts w:ascii="Times New Roman" w:eastAsia="Times New Roman" w:hAnsi="Times New Roman"/>
          <w:color w:val="000000"/>
          <w:sz w:val="24"/>
        </w:rPr>
        <w:t xml:space="preserve">боты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(обсуждения, обмен мнений, «мозговые штурмы» и иные);</w:t>
      </w:r>
    </w:p>
    <w:p w:rsidR="007D72B9" w:rsidRDefault="009F1523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резу</w:t>
      </w:r>
      <w:r>
        <w:rPr>
          <w:rFonts w:ascii="Times New Roman" w:eastAsia="Times New Roman" w:hAnsi="Times New Roman"/>
          <w:color w:val="000000"/>
          <w:sz w:val="24"/>
        </w:rPr>
        <w:t>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7D72B9" w:rsidRDefault="007D72B9">
      <w:pPr>
        <w:sectPr w:rsidR="007D72B9">
          <w:pgSz w:w="11900" w:h="16840"/>
          <w:pgMar w:top="346" w:right="728" w:bottom="332" w:left="846" w:header="720" w:footer="720" w:gutter="0"/>
          <w:cols w:space="720" w:equalWidth="0">
            <w:col w:w="10326"/>
          </w:cols>
          <w:docGrid w:linePitch="360"/>
        </w:sectPr>
      </w:pPr>
    </w:p>
    <w:p w:rsidR="007D72B9" w:rsidRDefault="007D72B9">
      <w:pPr>
        <w:autoSpaceDE w:val="0"/>
        <w:autoSpaceDN w:val="0"/>
        <w:spacing w:after="114" w:line="220" w:lineRule="exact"/>
      </w:pPr>
    </w:p>
    <w:p w:rsidR="007D72B9" w:rsidRDefault="009F1523">
      <w:pPr>
        <w:autoSpaceDE w:val="0"/>
        <w:autoSpaceDN w:val="0"/>
        <w:spacing w:after="0" w:line="271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в ходе учебного диалога и/или дискуссии задавать вопросы по существу обсуждаем</w:t>
      </w:r>
      <w:r>
        <w:rPr>
          <w:rFonts w:ascii="Times New Roman" w:eastAsia="Times New Roman" w:hAnsi="Times New Roman"/>
          <w:color w:val="000000"/>
          <w:sz w:val="24"/>
        </w:rPr>
        <w:t>ой темы и высказывать идеи, нацеленные на решение учебной задачи и поддержание благожелательности общения;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864"/>
      </w:pPr>
      <w:r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1440"/>
      </w:pPr>
      <w:r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в</w:t>
      </w:r>
      <w:r>
        <w:rPr>
          <w:rFonts w:ascii="Times New Roman" w:eastAsia="Times New Roman" w:hAnsi="Times New Roman"/>
          <w:color w:val="000000"/>
          <w:sz w:val="24"/>
        </w:rPr>
        <w:t xml:space="preserve">ыполненного опыта (литературоведческого эксперимента, исследования, проекта); 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</w:t>
      </w:r>
      <w:r>
        <w:rPr>
          <w:rFonts w:ascii="Times New Roman" w:eastAsia="Times New Roman" w:hAnsi="Times New Roman"/>
          <w:color w:val="000000"/>
          <w:sz w:val="24"/>
        </w:rPr>
        <w:t>ллюстративных материалов;</w:t>
      </w:r>
    </w:p>
    <w:p w:rsidR="007D72B9" w:rsidRDefault="009F1523">
      <w:pPr>
        <w:autoSpaceDE w:val="0"/>
        <w:autoSpaceDN w:val="0"/>
        <w:spacing w:before="192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участниками взаимодействия на литературных занятиях;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>
        <w:rPr>
          <w:rFonts w:ascii="Times New Roman" w:eastAsia="Times New Roman" w:hAnsi="Times New Roman"/>
          <w:color w:val="000000"/>
          <w:sz w:val="24"/>
        </w:rPr>
        <w:t>отчёта перед группой.</w:t>
      </w:r>
    </w:p>
    <w:p w:rsidR="007D72B9" w:rsidRDefault="009F1523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i/>
          <w:color w:val="000000"/>
          <w:sz w:val="24"/>
        </w:rPr>
        <w:t>Универсальные учебные регулятивные действия:</w:t>
      </w:r>
    </w:p>
    <w:p w:rsidR="007D72B9" w:rsidRDefault="009F1523">
      <w:pPr>
        <w:autoSpaceDE w:val="0"/>
        <w:autoSpaceDN w:val="0"/>
        <w:spacing w:before="19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1) Самоорганизация:</w:t>
      </w:r>
    </w:p>
    <w:p w:rsidR="007D72B9" w:rsidRDefault="009F1523">
      <w:pPr>
        <w:autoSpaceDE w:val="0"/>
        <w:autoSpaceDN w:val="0"/>
        <w:spacing w:before="178" w:after="0" w:line="262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ориентироваться в различных подходах </w:t>
      </w:r>
      <w:r>
        <w:rPr>
          <w:rFonts w:ascii="Times New Roman" w:eastAsia="Times New Roman" w:hAnsi="Times New Roman"/>
          <w:color w:val="000000"/>
          <w:sz w:val="24"/>
        </w:rPr>
        <w:t>принятия решений (индивидуальное, принятие решения в группе, принятие решений группой);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</w:t>
      </w:r>
      <w:r>
        <w:rPr>
          <w:rFonts w:ascii="Times New Roman" w:eastAsia="Times New Roman" w:hAnsi="Times New Roman"/>
          <w:color w:val="000000"/>
          <w:sz w:val="24"/>
        </w:rPr>
        <w:t>тей, аргументировать предлагаемые варианты решений;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720"/>
      </w:pPr>
      <w:r>
        <w:rPr>
          <w:rFonts w:ascii="Times New Roman" w:eastAsia="Times New Roman" w:hAnsi="Times New Roman"/>
          <w:color w:val="000000"/>
          <w:sz w:val="24"/>
        </w:rPr>
        <w:t>— 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7D72B9" w:rsidRDefault="009F1523">
      <w:pPr>
        <w:autoSpaceDE w:val="0"/>
        <w:autoSpaceDN w:val="0"/>
        <w:spacing w:before="190" w:after="0" w:line="230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делать выбор и брат</w:t>
      </w:r>
      <w:r>
        <w:rPr>
          <w:rFonts w:ascii="Times New Roman" w:eastAsia="Times New Roman" w:hAnsi="Times New Roman"/>
          <w:color w:val="000000"/>
          <w:sz w:val="24"/>
        </w:rPr>
        <w:t>ь ответственность за решение.</w:t>
      </w:r>
    </w:p>
    <w:p w:rsidR="007D72B9" w:rsidRDefault="009F1523">
      <w:pPr>
        <w:autoSpaceDE w:val="0"/>
        <w:autoSpaceDN w:val="0"/>
        <w:spacing w:before="180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2) Самоконтроль:</w:t>
      </w:r>
    </w:p>
    <w:p w:rsidR="007D72B9" w:rsidRDefault="009F1523">
      <w:pPr>
        <w:autoSpaceDE w:val="0"/>
        <w:autoSpaceDN w:val="0"/>
        <w:spacing w:before="18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7D72B9" w:rsidRDefault="009F1523">
      <w:pPr>
        <w:autoSpaceDE w:val="0"/>
        <w:autoSpaceDN w:val="0"/>
        <w:spacing w:before="190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 xml:space="preserve">—  учитывать контекст и предвидеть </w:t>
      </w:r>
      <w:r>
        <w:rPr>
          <w:rFonts w:ascii="Times New Roman" w:eastAsia="Times New Roman" w:hAnsi="Times New Roman"/>
          <w:color w:val="000000"/>
          <w:sz w:val="24"/>
        </w:rPr>
        <w:t>трудности, которые могут возникнуть при решении учебной задачи, адаптировать решение к меняющимся обстоятельствам;</w:t>
      </w:r>
    </w:p>
    <w:p w:rsidR="007D72B9" w:rsidRDefault="009F1523">
      <w:pPr>
        <w:autoSpaceDE w:val="0"/>
        <w:autoSpaceDN w:val="0"/>
        <w:spacing w:before="190" w:after="0" w:line="262" w:lineRule="auto"/>
        <w:ind w:left="240" w:right="432"/>
      </w:pPr>
      <w:r>
        <w:rPr>
          <w:rFonts w:ascii="Times New Roman" w:eastAsia="Times New Roman" w:hAnsi="Times New Roman"/>
          <w:color w:val="000000"/>
          <w:sz w:val="24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</w:t>
      </w:r>
      <w:r>
        <w:rPr>
          <w:rFonts w:ascii="Times New Roman" w:eastAsia="Times New Roman" w:hAnsi="Times New Roman"/>
          <w:color w:val="000000"/>
          <w:sz w:val="24"/>
        </w:rPr>
        <w:t>зошедшей ситуации;</w:t>
      </w:r>
    </w:p>
    <w:p w:rsidR="007D72B9" w:rsidRDefault="009F1523">
      <w:pPr>
        <w:autoSpaceDE w:val="0"/>
        <w:autoSpaceDN w:val="0"/>
        <w:spacing w:before="190" w:after="0" w:line="271" w:lineRule="auto"/>
        <w:ind w:left="240" w:right="288"/>
      </w:pPr>
      <w:r>
        <w:rPr>
          <w:rFonts w:ascii="Times New Roman" w:eastAsia="Times New Roman" w:hAnsi="Times New Roman"/>
          <w:color w:val="000000"/>
          <w:sz w:val="24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7D72B9" w:rsidRDefault="009F1523">
      <w:pPr>
        <w:autoSpaceDE w:val="0"/>
        <w:autoSpaceDN w:val="0"/>
        <w:spacing w:before="17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3) Эмоциональный интеллект:</w:t>
      </w:r>
    </w:p>
    <w:p w:rsidR="007D72B9" w:rsidRDefault="009F1523">
      <w:pPr>
        <w:autoSpaceDE w:val="0"/>
        <w:autoSpaceDN w:val="0"/>
        <w:spacing w:before="178" w:after="0" w:line="262" w:lineRule="auto"/>
        <w:ind w:left="240"/>
      </w:pPr>
      <w:r>
        <w:rPr>
          <w:rFonts w:ascii="Times New Roman" w:eastAsia="Times New Roman" w:hAnsi="Times New Roman"/>
          <w:color w:val="000000"/>
          <w:sz w:val="24"/>
        </w:rPr>
        <w:t>—  развивать способнос</w:t>
      </w:r>
      <w:r>
        <w:rPr>
          <w:rFonts w:ascii="Times New Roman" w:eastAsia="Times New Roman" w:hAnsi="Times New Roman"/>
          <w:color w:val="000000"/>
          <w:sz w:val="24"/>
        </w:rPr>
        <w:t>ть различать и называть собственные эмоции, управлять ими и эмоциями других;</w:t>
      </w:r>
    </w:p>
    <w:p w:rsidR="007D72B9" w:rsidRDefault="007D72B9">
      <w:pPr>
        <w:sectPr w:rsidR="007D72B9">
          <w:pgSz w:w="11900" w:h="16840"/>
          <w:pgMar w:top="334" w:right="720" w:bottom="296" w:left="846" w:header="720" w:footer="720" w:gutter="0"/>
          <w:cols w:space="720" w:equalWidth="0">
            <w:col w:w="10334"/>
          </w:cols>
          <w:docGrid w:linePitch="360"/>
        </w:sectPr>
      </w:pPr>
    </w:p>
    <w:p w:rsidR="007D72B9" w:rsidRDefault="007D72B9">
      <w:pPr>
        <w:autoSpaceDE w:val="0"/>
        <w:autoSpaceDN w:val="0"/>
        <w:spacing w:after="150" w:line="220" w:lineRule="exact"/>
      </w:pPr>
    </w:p>
    <w:p w:rsidR="007D72B9" w:rsidRDefault="009F1523">
      <w:pPr>
        <w:autoSpaceDE w:val="0"/>
        <w:autoSpaceDN w:val="0"/>
        <w:spacing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выявлять и анализировать причины эмоций;</w:t>
      </w:r>
    </w:p>
    <w:p w:rsidR="007D72B9" w:rsidRDefault="009F1523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ставить себя на место другого человека, понимать мотивы и намерения другого, анализируя примеры из художественн</w:t>
      </w:r>
      <w:r>
        <w:rPr>
          <w:rFonts w:ascii="Times New Roman" w:eastAsia="Times New Roman" w:hAnsi="Times New Roman"/>
          <w:color w:val="000000"/>
          <w:sz w:val="24"/>
        </w:rPr>
        <w:t>ой литературы;</w:t>
      </w:r>
    </w:p>
    <w:p w:rsidR="007D72B9" w:rsidRDefault="009F1523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регулировать способ выражения своих эмоций;</w:t>
      </w:r>
    </w:p>
    <w:p w:rsidR="007D72B9" w:rsidRDefault="009F1523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4) Принятие себя и других:</w:t>
      </w:r>
    </w:p>
    <w:p w:rsidR="007D72B9" w:rsidRDefault="009F1523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7D72B9" w:rsidRDefault="009F1523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 xml:space="preserve">—  признавать своё право на ошибку и такое же право </w:t>
      </w:r>
      <w:r>
        <w:rPr>
          <w:rFonts w:ascii="Times New Roman" w:eastAsia="Times New Roman" w:hAnsi="Times New Roman"/>
          <w:color w:val="000000"/>
          <w:sz w:val="24"/>
        </w:rPr>
        <w:t>другого; принимать себя и других, не осуждая;</w:t>
      </w:r>
    </w:p>
    <w:p w:rsidR="007D72B9" w:rsidRDefault="009F1523">
      <w:pPr>
        <w:autoSpaceDE w:val="0"/>
        <w:autoSpaceDN w:val="0"/>
        <w:spacing w:before="192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проявлять открытость себе и другим;</w:t>
      </w:r>
    </w:p>
    <w:p w:rsidR="007D72B9" w:rsidRDefault="009F1523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осознавать невозможность контролировать всё вокруг.</w:t>
      </w:r>
    </w:p>
    <w:p w:rsidR="007D72B9" w:rsidRDefault="009F1523">
      <w:pPr>
        <w:autoSpaceDE w:val="0"/>
        <w:autoSpaceDN w:val="0"/>
        <w:spacing w:before="32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7D72B9" w:rsidRDefault="009F1523">
      <w:pPr>
        <w:tabs>
          <w:tab w:val="left" w:pos="180"/>
        </w:tabs>
        <w:autoSpaceDE w:val="0"/>
        <w:autoSpaceDN w:val="0"/>
        <w:spacing w:before="166" w:after="0" w:line="286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2) понимать специфику литературы как вида словесного искусства, выявлять отличия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худож</w:t>
      </w:r>
      <w:r>
        <w:rPr>
          <w:rFonts w:ascii="Times New Roman" w:eastAsia="Times New Roman" w:hAnsi="Times New Roman"/>
          <w:color w:val="000000"/>
          <w:sz w:val="24"/>
        </w:rPr>
        <w:t xml:space="preserve">ественного текста от текста научного, делового, публицистического;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</w:t>
      </w:r>
      <w:r>
        <w:rPr>
          <w:rFonts w:ascii="Times New Roman" w:eastAsia="Times New Roman" w:hAnsi="Times New Roman"/>
          <w:color w:val="000000"/>
          <w:sz w:val="24"/>
        </w:rPr>
        <w:t>турного развития обучающихся), понимать неоднозначность художественных смыслов, заложенных в литературных произведениях:</w:t>
      </w:r>
    </w:p>
    <w:p w:rsidR="007D72B9" w:rsidRDefault="009F1523">
      <w:pPr>
        <w:autoSpaceDE w:val="0"/>
        <w:autoSpaceDN w:val="0"/>
        <w:spacing w:before="178" w:after="0" w:line="288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анализировать произведение в единстве формы и содержания; определять тематику и проблематику произведения, его родовую и жанровую пр</w:t>
      </w:r>
      <w:r>
        <w:rPr>
          <w:rFonts w:ascii="Times New Roman" w:eastAsia="Times New Roman" w:hAnsi="Times New Roman"/>
          <w:color w:val="000000"/>
          <w:sz w:val="24"/>
        </w:rPr>
        <w:t xml:space="preserve">инадлежность; выявлять позицию героя, повествователя, рассказчика и авторскую позицию, учитывая художественные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особенности произведения и отражённые в нём реалии; характеризовать героев-персонажей, давать их сравнительные характеристики, оценивать систему</w:t>
      </w:r>
      <w:r>
        <w:rPr>
          <w:rFonts w:ascii="Times New Roman" w:eastAsia="Times New Roman" w:hAnsi="Times New Roman"/>
          <w:color w:val="000000"/>
          <w:sz w:val="24"/>
        </w:rPr>
        <w:t xml:space="preserve">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произведения; объяснять с</w:t>
      </w:r>
      <w:r>
        <w:rPr>
          <w:rFonts w:ascii="Times New Roman" w:eastAsia="Times New Roman" w:hAnsi="Times New Roman"/>
          <w:color w:val="000000"/>
          <w:sz w:val="24"/>
        </w:rPr>
        <w:t>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</w:t>
      </w:r>
      <w:r>
        <w:rPr>
          <w:rFonts w:ascii="Times New Roman" w:eastAsia="Times New Roman" w:hAnsi="Times New Roman"/>
          <w:color w:val="000000"/>
          <w:sz w:val="24"/>
        </w:rPr>
        <w:t>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</w:p>
    <w:p w:rsidR="007D72B9" w:rsidRDefault="009F1523">
      <w:pPr>
        <w:autoSpaceDE w:val="0"/>
        <w:autoSpaceDN w:val="0"/>
        <w:spacing w:before="190" w:after="0" w:line="286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овладеть сущностью и пониманием смысловых функций теоретико-литературных понятий и самостоятельно использова</w:t>
      </w:r>
      <w:r>
        <w:rPr>
          <w:rFonts w:ascii="Times New Roman" w:eastAsia="Times New Roman" w:hAnsi="Times New Roman"/>
          <w:color w:val="000000"/>
          <w:sz w:val="24"/>
        </w:rPr>
        <w:t>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</w:t>
      </w:r>
      <w:r>
        <w:rPr>
          <w:rFonts w:ascii="Times New Roman" w:eastAsia="Times New Roman" w:hAnsi="Times New Roman"/>
          <w:color w:val="000000"/>
          <w:sz w:val="24"/>
        </w:rPr>
        <w:t>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</w:t>
      </w:r>
      <w:r>
        <w:rPr>
          <w:rFonts w:ascii="Times New Roman" w:eastAsia="Times New Roman" w:hAnsi="Times New Roman"/>
          <w:color w:val="000000"/>
          <w:sz w:val="24"/>
        </w:rPr>
        <w:t>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</w:t>
      </w:r>
    </w:p>
    <w:p w:rsidR="007D72B9" w:rsidRDefault="007D72B9">
      <w:pPr>
        <w:sectPr w:rsidR="007D72B9">
          <w:pgSz w:w="11900" w:h="16840"/>
          <w:pgMar w:top="370" w:right="770" w:bottom="332" w:left="666" w:header="720" w:footer="720" w:gutter="0"/>
          <w:cols w:space="720" w:equalWidth="0">
            <w:col w:w="1046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p w:rsidR="007D72B9" w:rsidRDefault="009F1523">
      <w:pPr>
        <w:autoSpaceDE w:val="0"/>
        <w:autoSpaceDN w:val="0"/>
        <w:spacing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герой, речевая характеристика героя; портрет, пейзаж, </w:t>
      </w:r>
      <w:r>
        <w:rPr>
          <w:rFonts w:ascii="Times New Roman" w:eastAsia="Times New Roman" w:hAnsi="Times New Roman"/>
          <w:color w:val="000000"/>
          <w:sz w:val="24"/>
        </w:rPr>
        <w:t>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</w:t>
      </w:r>
      <w:r>
        <w:rPr>
          <w:rFonts w:ascii="Times New Roman" w:eastAsia="Times New Roman" w:hAnsi="Times New Roman"/>
          <w:color w:val="000000"/>
          <w:sz w:val="24"/>
        </w:rPr>
        <w:t>пест), ритм, рифма, строфа; афоризм;</w:t>
      </w:r>
    </w:p>
    <w:p w:rsidR="007D72B9" w:rsidRDefault="009F1523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</w:t>
      </w:r>
      <w:r>
        <w:rPr>
          <w:rFonts w:ascii="Times New Roman" w:eastAsia="Times New Roman" w:hAnsi="Times New Roman"/>
          <w:color w:val="000000"/>
          <w:sz w:val="24"/>
        </w:rPr>
        <w:t>);</w:t>
      </w:r>
    </w:p>
    <w:p w:rsidR="007D72B9" w:rsidRDefault="009F1523">
      <w:pPr>
        <w:autoSpaceDE w:val="0"/>
        <w:autoSpaceDN w:val="0"/>
        <w:spacing w:before="190" w:after="0" w:line="262" w:lineRule="auto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7D72B9" w:rsidRDefault="009F1523">
      <w:pPr>
        <w:autoSpaceDE w:val="0"/>
        <w:autoSpaceDN w:val="0"/>
        <w:spacing w:before="192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сопоставлять произведения, их фрагменты, образы персонажей, литературные явления и </w:t>
      </w:r>
      <w:r>
        <w:rPr>
          <w:rFonts w:ascii="Times New Roman" w:eastAsia="Times New Roman" w:hAnsi="Times New Roman"/>
          <w:color w:val="000000"/>
          <w:sz w:val="24"/>
        </w:rPr>
        <w:t>факты, сюжеты разных литературных произведений, темы, проблемы, жанры, художественные приёмы, эпизоды текста, особенности языка;</w:t>
      </w:r>
    </w:p>
    <w:p w:rsidR="007D72B9" w:rsidRDefault="009F1523">
      <w:pPr>
        <w:autoSpaceDE w:val="0"/>
        <w:autoSpaceDN w:val="0"/>
        <w:spacing w:before="190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сопоставлять изученные и самостоятельно прочитанные произведения художественной литературы с произведениями других видов иск</w:t>
      </w:r>
      <w:r>
        <w:rPr>
          <w:rFonts w:ascii="Times New Roman" w:eastAsia="Times New Roman" w:hAnsi="Times New Roman"/>
          <w:color w:val="000000"/>
          <w:sz w:val="24"/>
        </w:rPr>
        <w:t>усства (изобразительное искусство, музыка, театр, балет, кино, фотоискусство, компьютерная графика);</w:t>
      </w:r>
    </w:p>
    <w:p w:rsidR="007D72B9" w:rsidRDefault="009F1523">
      <w:pPr>
        <w:tabs>
          <w:tab w:val="left" w:pos="180"/>
        </w:tabs>
        <w:autoSpaceDE w:val="0"/>
        <w:autoSpaceDN w:val="0"/>
        <w:spacing w:before="178" w:after="0" w:line="290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4) выразительно читать стихи и прозу, в том числе наизусть (не менее 11 поэтических произведений, не выученных ранее), передавая личное отношение к произв</w:t>
      </w:r>
      <w:r>
        <w:rPr>
          <w:rFonts w:ascii="Times New Roman" w:eastAsia="Times New Roman" w:hAnsi="Times New Roman"/>
          <w:color w:val="000000"/>
          <w:sz w:val="24"/>
        </w:rPr>
        <w:t xml:space="preserve">едению (с учётом литературного развития, индивидуальных особенностей обучающихся);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</w:t>
      </w:r>
      <w:r>
        <w:rPr>
          <w:rFonts w:ascii="Times New Roman" w:eastAsia="Times New Roman" w:hAnsi="Times New Roman"/>
          <w:color w:val="000000"/>
          <w:sz w:val="24"/>
        </w:rPr>
        <w:t xml:space="preserve">вопросы к тексту; пересказывать сюжет и вычленять фабулу;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7) соз</w:t>
      </w:r>
      <w:r>
        <w:rPr>
          <w:rFonts w:ascii="Times New Roman" w:eastAsia="Times New Roman" w:hAnsi="Times New Roman"/>
          <w:color w:val="000000"/>
          <w:sz w:val="24"/>
        </w:rPr>
        <w:t>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</w:t>
      </w:r>
      <w:r>
        <w:rPr>
          <w:rFonts w:ascii="Times New Roman" w:eastAsia="Times New Roman" w:hAnsi="Times New Roman"/>
          <w:color w:val="000000"/>
          <w:sz w:val="24"/>
        </w:rPr>
        <w:t xml:space="preserve">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8) интерп</w:t>
      </w:r>
      <w:r>
        <w:rPr>
          <w:rFonts w:ascii="Times New Roman" w:eastAsia="Times New Roman" w:hAnsi="Times New Roman"/>
          <w:color w:val="000000"/>
          <w:sz w:val="24"/>
        </w:rPr>
        <w:t xml:space="preserve">ретировать и оценивать текстуально изученные и самостоятельно прочитанные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9)</w:t>
      </w:r>
      <w:r>
        <w:rPr>
          <w:rFonts w:ascii="Times New Roman" w:eastAsia="Times New Roman" w:hAnsi="Times New Roman"/>
          <w:color w:val="000000"/>
          <w:sz w:val="24"/>
        </w:rPr>
        <w:t xml:space="preserve">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эстетических впечатлений, а также средства собственного развития;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10) самостоятель</w:t>
      </w:r>
      <w:r>
        <w:rPr>
          <w:rFonts w:ascii="Times New Roman" w:eastAsia="Times New Roman" w:hAnsi="Times New Roman"/>
          <w:color w:val="000000"/>
          <w:sz w:val="24"/>
        </w:rPr>
        <w:t xml:space="preserve">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11) участвовать в коллективной и индивидуал</w:t>
      </w:r>
      <w:r>
        <w:rPr>
          <w:rFonts w:ascii="Times New Roman" w:eastAsia="Times New Roman" w:hAnsi="Times New Roman"/>
          <w:color w:val="000000"/>
          <w:sz w:val="24"/>
        </w:rPr>
        <w:t xml:space="preserve">ьной проектной и исследовательской деятельности и публично представлять полученные результаты;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</w:t>
      </w:r>
      <w:r>
        <w:rPr>
          <w:rFonts w:ascii="Times New Roman" w:eastAsia="Times New Roman" w:hAnsi="Times New Roman"/>
          <w:color w:val="000000"/>
          <w:sz w:val="24"/>
        </w:rPr>
        <w:t>рнете проверенные источники для выполнения учебных задач; применять ИКТ, соблюдая правила информационной безопасности.</w:t>
      </w:r>
    </w:p>
    <w:p w:rsidR="007D72B9" w:rsidRDefault="007D72B9">
      <w:pPr>
        <w:sectPr w:rsidR="007D72B9">
          <w:pgSz w:w="11900" w:h="16840"/>
          <w:pgMar w:top="286" w:right="652" w:bottom="648" w:left="666" w:header="720" w:footer="720" w:gutter="0"/>
          <w:cols w:space="720" w:equalWidth="0">
            <w:col w:w="10582"/>
          </w:cols>
          <w:docGrid w:linePitch="360"/>
        </w:sectPr>
      </w:pPr>
    </w:p>
    <w:p w:rsidR="007D72B9" w:rsidRDefault="007D72B9">
      <w:pPr>
        <w:autoSpaceDE w:val="0"/>
        <w:autoSpaceDN w:val="0"/>
        <w:spacing w:after="64" w:line="220" w:lineRule="exact"/>
      </w:pPr>
    </w:p>
    <w:p w:rsidR="007D72B9" w:rsidRDefault="009F152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56"/>
        <w:gridCol w:w="528"/>
        <w:gridCol w:w="1104"/>
        <w:gridCol w:w="1142"/>
        <w:gridCol w:w="804"/>
        <w:gridCol w:w="2954"/>
        <w:gridCol w:w="1236"/>
        <w:gridCol w:w="1382"/>
      </w:tblGrid>
      <w:tr w:rsidR="007D72B9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D72B9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</w:tr>
      <w:tr w:rsidR="007D72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Древнерусская литература</w:t>
            </w:r>
          </w:p>
        </w:tc>
      </w:tr>
      <w:tr w:rsidR="007D72B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Житийная литература (одно произведение по выбору).</w:t>
            </w:r>
          </w:p>
          <w:p w:rsidR="007D72B9" w:rsidRDefault="009F1523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Например, «Житие Сергия Радонежского», «Житие протопопа Аввакума, им самим написанное»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произведение с учётом его жанровых особенностей;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Характеризовать героев произведения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348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XVIII века</w:t>
            </w:r>
          </w:p>
        </w:tc>
      </w:tr>
      <w:tr w:rsidR="007D72B9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Д. И. Фонвизин. Комедия «Недоросль»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Участвовать в коллективном диалоге; Составлять лексические и историко-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произведение с учётом его родо-жанровой принадлежности;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характерные для произведений русской литературы XVIII века темы, образы и приёмы изображения человека; Составлять характеристики главных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героев, в том числе речевые;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Я иду на урок литературы, РЭШ</w:t>
            </w:r>
          </w:p>
        </w:tc>
      </w:tr>
      <w:tr w:rsidR="007D72B9">
        <w:trPr>
          <w:trHeight w:hRule="exact" w:val="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связное высказывание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348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первой половины XIX века</w:t>
            </w:r>
          </w:p>
        </w:tc>
      </w:tr>
      <w:tr w:rsidR="007D72B9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С. Пушкин. Стихотворения (не менее двух). Например, «К Чаадаеву», «Анчар» и др. «Маленькие трагедии» (одна пьеса по выбору). Например,«Моцарт и Сальери»,«Каменный гость». Роман «Капитанская дочка»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его сюжет, тематику,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проблематику, идейно-художественное содержание;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вопросы по тексту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различные виды пересказа; Характеризовать и сопоставлять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героев романа, выявлять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художественные сре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дства их создания; Давать толкование эпиграфов;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историческую основу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художественный вымысел в романе с занесением информации в таблицу;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связное высказывание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ЦОК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6840" w:h="11900"/>
          <w:pgMar w:top="282" w:right="640" w:bottom="508" w:left="666" w:header="720" w:footer="720" w:gutter="0"/>
          <w:cols w:space="720" w:equalWidth="0">
            <w:col w:w="1553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56"/>
        <w:gridCol w:w="528"/>
        <w:gridCol w:w="1104"/>
        <w:gridCol w:w="1142"/>
        <w:gridCol w:w="804"/>
        <w:gridCol w:w="2954"/>
        <w:gridCol w:w="1236"/>
        <w:gridCol w:w="1382"/>
      </w:tblGrid>
      <w:tr w:rsidR="007D72B9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Ю. Лермонтов. Стихотворения (не менее двух). Например, «Я не хочу, чтоб свет узнал…», «Из-под таинственной, холодной полумаски…», «Нищий» и др. Поэма«Мцыри»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сюжет поэмы, тематику, проблематику, идейно-художественное содержание;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вопросы по тексту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различные виды пересказа; Характеризовать героя поэмы, выявлять художественные средства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образов;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роль пейзажа;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идейно-художественные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особенности поэмы с романтическими принципами изображения;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связное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высказывание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ЦОК</w:t>
            </w:r>
          </w:p>
        </w:tc>
      </w:tr>
      <w:tr w:rsidR="007D72B9">
        <w:trPr>
          <w:trHeight w:hRule="exact" w:val="15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345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Н. В. Гоголь. Повесть «Шинель»,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Комедия «Ревизор»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произведение с учётом его родо-жанровой принадлежности; Характеризовать и сопоставлять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 героев повести, выявлять художественные средства их создания;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связное высказывание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 сентября. Литература</w:t>
            </w:r>
          </w:p>
        </w:tc>
      </w:tr>
      <w:tr w:rsidR="007D72B9">
        <w:trPr>
          <w:trHeight w:hRule="exact" w:val="350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второй половины XIX века </w:t>
            </w:r>
          </w:p>
        </w:tc>
      </w:tr>
      <w:tr w:rsidR="007D72B9">
        <w:trPr>
          <w:trHeight w:hRule="exact" w:val="35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И. С. Тургенев. Повести (одна по выбору). Например, «Ася»,«Первая любовь»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Составлять лексические и историко-культурные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сюжет, тематику,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проблематику, идейно-художественное содержание повести;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вопросы по тексту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 сопоставлять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 героев повести, выя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художественные средства их создания; Анализировать форму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авторской позиции;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содержание произведения с реалистическими принципами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изображения жизни и человека;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Письменно отвечать на проблемный вопрос, используя 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литературной критики;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6840" w:h="11900"/>
          <w:pgMar w:top="284" w:right="640" w:bottom="880" w:left="666" w:header="720" w:footer="720" w:gutter="0"/>
          <w:cols w:space="720" w:equalWidth="0">
            <w:col w:w="1553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56"/>
        <w:gridCol w:w="528"/>
        <w:gridCol w:w="1104"/>
        <w:gridCol w:w="1142"/>
        <w:gridCol w:w="804"/>
        <w:gridCol w:w="2954"/>
        <w:gridCol w:w="1236"/>
        <w:gridCol w:w="1382"/>
      </w:tblGrid>
      <w:tr w:rsidR="007D72B9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сюжет, тематику,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проблематику, идейно-художественное содержание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вопросы по тексту;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 сопоставлять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основных героев произведения, выявлять художественные средства их создания;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Л. Н. Толстой. Повести и рассказы (одно произведение по выбору). Например,«Отрочество» (главы)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Определять роль пейзажа и способы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выражения внутреннего мира героя;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различные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выражения авторской позиции;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содержание произведения с реалистическими принципами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изображения жизни и человека;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Давать аргументированный письменный ответ на 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связное высказывание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ЦОК</w:t>
            </w:r>
          </w:p>
        </w:tc>
      </w:tr>
      <w:tr w:rsidR="007D72B9">
        <w:trPr>
          <w:trHeight w:hRule="exact" w:val="348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Литература первой половины XX века </w:t>
            </w:r>
          </w:p>
        </w:tc>
      </w:tr>
      <w:tr w:rsidR="007D72B9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писателей русского зарубежья (не менее двух по выбору). Например, произведения И. С. Шмелёва, М. 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Осоргина, В. В. Набокова, Н. Тэффи, А. Т. Аверченко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Обобщать материал о писателе и истории создания произведения с использованием статьи учебника, 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Анализировать произведение с учётом его родо-жанров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ой принадлежности;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 сопоставлять героев произведения, определять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художественные средства их создания; Выявлять способы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комического;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различные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выражения авторской позиции;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Давать аргументированный письменн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ый ответ на 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19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Поэзия первой половины ХХ века (не менее трёх стихотворений на тему «Человек и эпоха» по выбору). Например, стихотворения В. В. Маяковского, М. И. Цветаевой, О. Э.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Мандельштама, Б. Л. Пастернака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лексические и историко-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культурные комментарии;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тематику, проблематику, художественные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лирического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лирического героя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Сопоставлять стихотворения одного и разных авторов по заданным основаниям;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6840" w:h="11900"/>
          <w:pgMar w:top="284" w:right="640" w:bottom="832" w:left="666" w:header="720" w:footer="720" w:gutter="0"/>
          <w:cols w:space="720" w:equalWidth="0">
            <w:col w:w="1553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56"/>
        <w:gridCol w:w="528"/>
        <w:gridCol w:w="1104"/>
        <w:gridCol w:w="1142"/>
        <w:gridCol w:w="804"/>
        <w:gridCol w:w="2954"/>
        <w:gridCol w:w="1236"/>
        <w:gridCol w:w="1382"/>
      </w:tblGrid>
      <w:tr w:rsidR="007D72B9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А. Булгаков (одна повесть по выбору). Например, «Собачье сердце»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Обобщать материал о писателе и истории создания произведения с использованием статьи учебника, 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сюжет, тематику,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проблематику, идейно-художественное содержание повести;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вопросы по 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ксту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350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Литература второй половины XX века </w:t>
            </w:r>
          </w:p>
        </w:tc>
      </w:tr>
      <w:tr w:rsidR="007D72B9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А. Т. Твардовский. Поэма «Василий Тёркин» (главы «Переправа»,«Гармонь», «Два солдата», «Поединок» и др.)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сюжет поэмы, тематику, проблематику, идейно-художественное содержание;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вопросы по тексту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различные виды пересказа; Характеризовать героя поэмы, выявлять художественные средства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художественных образов;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фольклорные традиции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поэме, определять художественные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функции фольклорных мотивов, образов, поэтических сре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дств с занесением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информации в таблицу;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Я иду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литературы</w:t>
            </w:r>
          </w:p>
        </w:tc>
      </w:tr>
      <w:tr w:rsidR="007D72B9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М. А. Шолохов. Рассказ «Судьба человека»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 сопоставлять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героев рассказа, выявлять художественные средства их создания; Различать образы рассказчика и автора-повествователя;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форму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авторской позиции;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Выявлять особенности жанра рассказа-эпопеи;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Я иду на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урок литературы, "1 сентября.</w:t>
            </w:r>
          </w:p>
          <w:p w:rsidR="007D72B9" w:rsidRDefault="009F152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Литература"</w:t>
            </w:r>
          </w:p>
        </w:tc>
      </w:tr>
      <w:tr w:rsidR="007D72B9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связное высказывание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иду на урок литературы, "1 сентября.</w:t>
            </w:r>
          </w:p>
          <w:p w:rsidR="007D72B9" w:rsidRDefault="009F15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Литература"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56"/>
        <w:gridCol w:w="528"/>
        <w:gridCol w:w="1104"/>
        <w:gridCol w:w="1142"/>
        <w:gridCol w:w="804"/>
        <w:gridCol w:w="2954"/>
        <w:gridCol w:w="1236"/>
        <w:gridCol w:w="1382"/>
      </w:tblGrid>
      <w:tr w:rsidR="007D72B9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А. И. Солженицын. Рассказ «Матрёнин двор»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Обобщать материал о писателе и истории создания произведения с использованием статьи учебника, справочной литературы и ресурсов Интернета;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сюжет, тематику,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проблематику, идейно-художественное содержание рассказа;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Формулировать вопросы по 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ексту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и сопоставлять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основных героев произведения, выявлять художественные средства их создания; Различать образы рассказчика и автора-повествователя;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форму выражения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авторской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Я иду на урок литературы, "1 сентября.</w:t>
            </w:r>
          </w:p>
          <w:p w:rsidR="007D72B9" w:rsidRDefault="009F15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Литература"</w:t>
            </w:r>
          </w:p>
        </w:tc>
      </w:tr>
      <w:tr w:rsidR="007D72B9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Произведения отечественных прозаиков второй половины XX—XXI века (не менее двух).</w:t>
            </w:r>
          </w:p>
          <w:p w:rsidR="007D72B9" w:rsidRDefault="009F1523">
            <w:pPr>
              <w:autoSpaceDE w:val="0"/>
              <w:autoSpaceDN w:val="0"/>
              <w:spacing w:before="20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произведение с учётом его родо-жанровой принадлежности; Характеризовать и сопоставлять героев произведения, определять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художественные средства их создания; Выявлять нравственную проблематику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различные формы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жения авторской 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иду на урок литературы, "1 сентября.</w:t>
            </w:r>
          </w:p>
          <w:p w:rsidR="007D72B9" w:rsidRDefault="009F15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Литература"</w:t>
            </w:r>
          </w:p>
        </w:tc>
      </w:tr>
      <w:tr w:rsidR="007D72B9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Произведения отечественных и зарубежных прозаиков второй половины XX—XXI века (не менее двух произведений на тему «Человек в ситуации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нравственного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выбора»).</w:t>
            </w:r>
          </w:p>
          <w:p w:rsidR="007D72B9" w:rsidRDefault="009F1523">
            <w:pPr>
              <w:autoSpaceDE w:val="0"/>
              <w:autoSpaceDN w:val="0"/>
              <w:spacing w:before="1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произведения В. П. Астафьева, Ю. В. Бондарева, Н. С. Дашевской, Дж. Сэлинджера, К. Патерсон, Б. Кауфман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Устно или письменно отвечать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вопросы (с использованием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цитирования);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различные виды пересказа;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Участвовать в коллективном диалоге; Составлять лексические и историко-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культурные комментарии;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Я иду на урок литературы, "1 сентября.</w:t>
            </w:r>
          </w:p>
          <w:p w:rsidR="007D72B9" w:rsidRDefault="009F1523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Литература"</w:t>
            </w:r>
          </w:p>
        </w:tc>
      </w:tr>
      <w:tr w:rsidR="007D72B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Поэзия второй половины XX — начала XXI века (не менее трёх стихотворений).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стихотворения Н. А. Заболоцкого, М. А. Светлова, М. В. Исаковского, К. М. Симонова, Р. Г. Гамзатова, Б. Ш. Окуджавы, В. С. Высоцкого, А. А.</w:t>
            </w:r>
          </w:p>
          <w:p w:rsidR="007D72B9" w:rsidRDefault="009F1523">
            <w:pPr>
              <w:autoSpaceDE w:val="0"/>
              <w:autoSpaceDN w:val="0"/>
              <w:spacing w:before="20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Вознесенского, Е. А. Евтушенко, Р. И. Рождественского, И. А. Бродского, А. С. Кушнера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тематику, проблематику, художественные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лирического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лирического героя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стихотворения;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иду на урок литературы,</w:t>
            </w:r>
          </w:p>
        </w:tc>
      </w:tr>
      <w:tr w:rsidR="007D7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формулирование собственной точки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зрения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"1 сентября. Литература"</w:t>
            </w:r>
          </w:p>
        </w:tc>
      </w:tr>
      <w:tr w:rsidR="007D72B9">
        <w:trPr>
          <w:trHeight w:hRule="exact" w:val="350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6840" w:h="11900"/>
          <w:pgMar w:top="284" w:right="640" w:bottom="1174" w:left="666" w:header="720" w:footer="720" w:gutter="0"/>
          <w:cols w:space="720" w:equalWidth="0">
            <w:col w:w="1553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5956"/>
        <w:gridCol w:w="528"/>
        <w:gridCol w:w="1104"/>
        <w:gridCol w:w="1142"/>
        <w:gridCol w:w="804"/>
        <w:gridCol w:w="2954"/>
        <w:gridCol w:w="1236"/>
        <w:gridCol w:w="1382"/>
      </w:tblGrid>
      <w:tr w:rsidR="007D72B9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У. Шекспир. Сонеты (один-два по выбору).</w:t>
            </w:r>
          </w:p>
          <w:p w:rsidR="007D72B9" w:rsidRDefault="009F1523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Например, № 66 «Измучась всем, я умереть хочу…», № 130 «Её глаза на звёзды не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похожи…» и др. Трагедия «Ромео и Джульетта» (фрагменты по выбору).</w:t>
            </w:r>
          </w:p>
          <w:p w:rsidR="007D72B9" w:rsidRDefault="009F15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Соотносить содержание произведений с принципами изображения жизни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человека, характерными для различных исторических эпох;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Характеризовать сюжеты эпических и драматических произведений,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тематику, проблематику, идейно-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художественное содержание;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Составлять характеристики персонажей, в том числе сравнительные, использ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уя схему и таблицу;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Анализировать ключевые эпизоды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драматических произведений;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черты лирического героя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художественные особенности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лирического произведения;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Сопоставлять варианты перевода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фрагментов произведений на русский язык;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Сопоставл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ять литературные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произведения по заданным основаниям, в том числе с произведениями других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искусств;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Давать аргументированный письменный ответ на проблемный вопрос;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МЭШ, Я иду на урок литературы, "1 сентября.</w:t>
            </w:r>
          </w:p>
          <w:p w:rsidR="007D72B9" w:rsidRDefault="009F1523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Литература"</w:t>
            </w:r>
          </w:p>
        </w:tc>
      </w:tr>
      <w:tr w:rsidR="007D72B9">
        <w:trPr>
          <w:trHeight w:hRule="exact" w:val="348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7D72B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давать письменный ответ на вопрос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 иду на урок литературы</w:t>
            </w:r>
          </w:p>
        </w:tc>
      </w:tr>
      <w:tr w:rsidR="007D72B9">
        <w:trPr>
          <w:trHeight w:hRule="exact" w:val="348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48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  <w:tr w:rsidR="007D72B9">
        <w:trPr>
          <w:trHeight w:hRule="exact" w:val="328"/>
        </w:trPr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24.5</w:t>
            </w:r>
          </w:p>
        </w:tc>
        <w:tc>
          <w:tcPr>
            <w:tcW w:w="6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7D72B9" w:rsidRDefault="007D72B9">
      <w:pPr>
        <w:autoSpaceDE w:val="0"/>
        <w:autoSpaceDN w:val="0"/>
        <w:spacing w:after="78" w:line="220" w:lineRule="exact"/>
      </w:pPr>
    </w:p>
    <w:p w:rsidR="007D72B9" w:rsidRDefault="009F152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D72B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B9" w:rsidRDefault="007D72B9"/>
        </w:tc>
      </w:tr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Введение. Художественный мир житийной литературы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«Житие Сергия Радонежского»(фрагменты)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Д. И. Фонвизин. Комедия«Недоросль»: социальная и нравственная проблематика ; особенности конфликта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Д. И. Фонвизин. Комедия«Недоросль»: образ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Митрофанушки; речевые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характеристики персонажей как средство создания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комической ситуации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Д. И. Фонвизин. Комедия«Недоросль»: cмысл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финала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Комедия Ж.-Б. Мольера«Мещанин во дворянстве»как классицистическая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комедия. Мастерство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Мольера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Ж.-Б. Мольер. «Мещанин во дворянстве»: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конфликта в комедии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Ж.-Б. Мольер. «Мещанин во дворянстве»: образ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господина Журдена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D72B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Лирика А. С. Пушкина (стихотворения «К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Чаадаеву», «Анчар»)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98" w:right="650" w:bottom="748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С. Пушкин. Роман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«Капитанская дочка». А. С.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Пушкин. «История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Пугачёва» (отрывки).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«Капитанская дочка» А. С.</w:t>
            </w:r>
          </w:p>
          <w:p w:rsidR="007D72B9" w:rsidRDefault="009F1523">
            <w:pPr>
              <w:autoSpaceDE w:val="0"/>
              <w:autoSpaceDN w:val="0"/>
              <w:spacing w:before="7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Пушкина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реалистический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исторический роман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С. Пушкин. Роман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«Капитанская дочка»: образ главного героя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С.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Пушкин. Роман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«Капитанская дочка»: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женские образы, система образов в романе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С. Пушкин. Роман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«Капитанская дочка»: образ Е. Пугачёва в романе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С. Пушкин. Роман«Капитанская дочка»: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сюжет и композиция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С. Пушкин. Роман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«Капитанская дочка»: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содержания и структуры романа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3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С. Пушкин. Роман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«Капитанская дочка»: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историческая правда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художественный вымысел, выражение авторской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позиции в романе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Итоговый урок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творчеству А. С. Пушкина.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D72B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Лирика М. Ю. Лермонтова (стихотворения «Я не хочу, чтоб свет узнал…», «Из-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под таинственной,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холодной полумаски…»,«Нищий»)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84" w:right="650" w:bottom="872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Ю. Лермонтов.Поэма«Мцыри». «Мцыри» М. Ю.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Лермонтова как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романтическая поэма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Ю. Лермонтов. Поэма«Мцыри»: сюжет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композиция поэмы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6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Ю. Лермонтов. Поэма«Мцыри». Сюжет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композиция литературного произведения форма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содержание литературного произведения. Тема, идея и проблематика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литературного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образ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главного героя в поэме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Ю. Лермонтов. Поэма«Мцыри» в русской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критике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 по творчеству М. Ю. Лермонтова.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D72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В. Гоголь.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Комедия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«Ревизор». «Ревизор» Н. В.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Гоголя как социально-историческая комедия.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создания комедии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 В. Гоголь. Комедия«Ревизор»: сюжет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композиция комедии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 В. Гоголь. Комедия«Ревизор»: образ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Хлестакова; система образов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В. Гоголь. Комедия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«Ревизор» как сатира на чиновничью Россию. Урок 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сочинение;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84" w:right="650" w:bottom="704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В. Гоголь. Комедия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«Ревизор»: смысл финала комедии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Н. В. Гоголь. Комедия«Ревизор»: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художественные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комедии.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8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В. Гоголь. Повесть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«Шинель»: тема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«маленького человека» в повести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Н. В. Гоголь. Повесть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«Шинель» как типично«петербургская история»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И. С. Тургенев. «Ася»: тема, идея, проблематика повести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И. С. Тургенев. «Ася»: система образов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 Н. Толстой. Повести и рассказы. «Отрочество»(главы).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Л. Н. Толстой. 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«Отрочество» (главы).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Ф. М. Достоевский. «Белые ночи»: образ главного героя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Ф. М. Достоевский. «Белые ночи»: образ Настеньки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Произведения писателей русского зарубежья. Н.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Тэффи. «Жизнь и воротник».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писателей русского зарубежья.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Осоргин. «Пенсне»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А. Булгаков.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"Собачье сердце": тема, идея, сюжет.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84" w:right="650" w:bottom="482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А. Булгаков. "Собачье сердце": система образов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А. Булгаков. "Собачье сердце": сатирическая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повесть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Поэзия первой половины ХХ века  «Человек и эпоха»М. И. Цветаева. «Дон»,  А.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А. Ахматова «Постучись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кулачком – я открою…», Н.</w:t>
            </w:r>
          </w:p>
          <w:p w:rsidR="007D72B9" w:rsidRDefault="009F1523">
            <w:pPr>
              <w:autoSpaceDE w:val="0"/>
              <w:autoSpaceDN w:val="0"/>
              <w:spacing w:before="72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Заболоцкий. «Где-то в поле возле Магадана».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D72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Поэзия второй половины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XX — начала XXI века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Стихи и песни о Великой Отечественной войне 1941–1945 годов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D72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Поэзия второй половины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XX — начала XXI века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Стихи и песни о Великой Отечественной войне 1941–1945 годов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Т. Твардовский.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«Василий Теркин»: человек и война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Т. Твардовский.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«Василий Теркин»: образ главного героя поэмы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Т. Твардовский.</w:t>
            </w:r>
          </w:p>
          <w:p w:rsidR="007D72B9" w:rsidRDefault="009F1523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«Василий Теркин»: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особенности композиции и язык поэмы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А. Шолохов. «Судьба человека»: проблематика и образы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М. А. Шолохов. «Судьба человека»: проблематика и образы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84" w:right="650" w:bottom="796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М. А. Шолохов. «Судьба человека»: автор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рассказчик, сказовая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манера повествования.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 названия рассказа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D72B9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отечественных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зарубежных прозаиков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второй половины XX—XXI века «Человек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 ситуации нравственного выбора»  В.</w:t>
            </w:r>
          </w:p>
          <w:p w:rsidR="007D72B9" w:rsidRDefault="009F1523">
            <w:pPr>
              <w:autoSpaceDE w:val="0"/>
              <w:autoSpaceDN w:val="0"/>
              <w:spacing w:before="72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Л. Кондратьев. «Сашка»: проблематика и тематика повести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 Л. Кондратьев. «Сашка»: образ главного героя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повести. Урок развития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Обобщаюший урок по теме«Произведения о Великой Отечественной войне 1941–1945 годов».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И. Солженицын.</w:t>
            </w:r>
          </w:p>
          <w:p w:rsidR="007D72B9" w:rsidRDefault="009F1523">
            <w:pPr>
              <w:autoSpaceDE w:val="0"/>
              <w:autoSpaceDN w:val="0"/>
              <w:spacing w:before="7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«Матрёнин двор»: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проблематика, образ рассказчика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И. Солженицын.</w:t>
            </w:r>
          </w:p>
          <w:p w:rsidR="007D72B9" w:rsidRDefault="009F1523">
            <w:pPr>
              <w:autoSpaceDE w:val="0"/>
              <w:autoSpaceDN w:val="0"/>
              <w:spacing w:before="7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«Матрёнин двор»: образ Матрёны, особенности жанра рассказа-притчи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П. Астафьев.</w:t>
            </w:r>
          </w:p>
          <w:p w:rsidR="007D72B9" w:rsidRDefault="009F1523">
            <w:pPr>
              <w:autoSpaceDE w:val="0"/>
              <w:autoSpaceDN w:val="0"/>
              <w:spacing w:before="70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«Фотография, на которой меня нет». как отражение жизни поколения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предвоенного времени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В. П. Астафьев.</w:t>
            </w:r>
          </w:p>
          <w:p w:rsidR="007D72B9" w:rsidRDefault="009F1523">
            <w:pPr>
              <w:autoSpaceDE w:val="0"/>
              <w:autoSpaceDN w:val="0"/>
              <w:spacing w:before="70" w:after="0" w:line="28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«Фотография, на которой меня нет». Картины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военного детства, образ главного героя. Урок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84" w:right="650" w:bottom="616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Е. И. Носов. «Кукла»,«Живое пламя»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А. В. Жвалевский, Е. Б.</w:t>
            </w:r>
          </w:p>
          <w:p w:rsidR="007D72B9" w:rsidRDefault="009F1523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Пастернак. «Шекспиру и не снилось» (фрагмент).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У. Шекспир. Сонеты: № 66«Измучась всем, я умереть хочу…», № 130 «Её глаза на звёзды не похожи…»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У. Шекспир. Жизнь и творчество. «Ромео и Джульетта»: сюжет и персонажи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У. Шекспир. «Ромео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Джульетта»: проблематика.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 развития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D72B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D72B9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 прозаиков второй половины XX—XXI века  М. Парр.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«Вафельное сердце».</w:t>
            </w:r>
          </w:p>
          <w:p w:rsidR="007D72B9" w:rsidRDefault="009F152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8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отечественных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зарубежных прозаиков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второй половины XX—XXI века  «Человек в ситуации нравственного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выбора»).Дж. Д.</w:t>
            </w:r>
          </w:p>
          <w:p w:rsidR="007D72B9" w:rsidRDefault="009F1523">
            <w:pPr>
              <w:autoSpaceDE w:val="0"/>
              <w:autoSpaceDN w:val="0"/>
              <w:spacing w:before="70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Сэлинджер. «Над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пропастью во ржи»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(отрывок из романа): нравственно-этическая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проблематика романа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84" w:right="650" w:bottom="950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7D72B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Дж. Д. Сэлинджер. «Над пропастью во ржи»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(отрывок из романа): образ героя-подростка в романе.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7D72B9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D72B9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D72B9" w:rsidRDefault="009F152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24.5</w:t>
            </w:r>
          </w:p>
        </w:tc>
      </w:tr>
    </w:tbl>
    <w:p w:rsidR="007D72B9" w:rsidRDefault="007D72B9">
      <w:pPr>
        <w:autoSpaceDE w:val="0"/>
        <w:autoSpaceDN w:val="0"/>
        <w:spacing w:after="0" w:line="14" w:lineRule="exact"/>
      </w:pPr>
    </w:p>
    <w:p w:rsidR="007D72B9" w:rsidRDefault="007D72B9">
      <w:pPr>
        <w:sectPr w:rsidR="007D72B9">
          <w:pgSz w:w="11900" w:h="16840"/>
          <w:pgMar w:top="284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78" w:line="220" w:lineRule="exact"/>
      </w:pPr>
    </w:p>
    <w:p w:rsidR="007D72B9" w:rsidRDefault="009F152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D72B9" w:rsidRDefault="009F1523">
      <w:pPr>
        <w:autoSpaceDE w:val="0"/>
        <w:autoSpaceDN w:val="0"/>
        <w:spacing w:before="346" w:after="0" w:line="29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Литература (в 2 частях), 8 класс /Коровина В.Я., Журавлев В.П., Коровин В.И.; АО «Издательство«Просвещение»;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вариант:</w:t>
      </w:r>
    </w:p>
    <w:p w:rsidR="007D72B9" w:rsidRDefault="009F1523">
      <w:pPr>
        <w:autoSpaceDE w:val="0"/>
        <w:autoSpaceDN w:val="0"/>
        <w:spacing w:before="262" w:after="0" w:line="302" w:lineRule="auto"/>
        <w:ind w:right="4896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Конспекты уроков</w:t>
      </w:r>
    </w:p>
    <w:p w:rsidR="007D72B9" w:rsidRDefault="009F1523">
      <w:pPr>
        <w:autoSpaceDE w:val="0"/>
        <w:autoSpaceDN w:val="0"/>
        <w:spacing w:before="264" w:after="0" w:line="30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РЭШ, МЭШ, Я иду на урок литературы, 1 сентября. Литература</w:t>
      </w:r>
    </w:p>
    <w:p w:rsidR="007D72B9" w:rsidRDefault="007D72B9">
      <w:pPr>
        <w:sectPr w:rsidR="007D72B9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>
      <w:pPr>
        <w:autoSpaceDE w:val="0"/>
        <w:autoSpaceDN w:val="0"/>
        <w:spacing w:after="78" w:line="220" w:lineRule="exact"/>
      </w:pPr>
    </w:p>
    <w:p w:rsidR="007D72B9" w:rsidRDefault="009F152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7D72B9" w:rsidRDefault="009F1523">
      <w:pPr>
        <w:autoSpaceDE w:val="0"/>
        <w:autoSpaceDN w:val="0"/>
        <w:spacing w:before="346" w:after="0" w:line="302" w:lineRule="auto"/>
        <w:ind w:right="7200"/>
      </w:pPr>
      <w:r>
        <w:rPr>
          <w:rFonts w:ascii="Times New Roman" w:eastAsia="Times New Roman" w:hAnsi="Times New Roman"/>
          <w:b/>
          <w:color w:val="000000"/>
          <w:sz w:val="24"/>
        </w:rPr>
        <w:t>УЧЕБ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НОЕ ОБОРУДОВАНИЕ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компьютер, проектор</w:t>
      </w:r>
    </w:p>
    <w:p w:rsidR="007D72B9" w:rsidRDefault="009F1523">
      <w:pPr>
        <w:autoSpaceDE w:val="0"/>
        <w:autoSpaceDN w:val="0"/>
        <w:spacing w:before="262" w:after="0" w:line="302" w:lineRule="auto"/>
        <w:ind w:right="3024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eastAsia="Times New Roman" w:hAnsi="Times New Roman"/>
          <w:color w:val="000000"/>
          <w:sz w:val="24"/>
        </w:rPr>
        <w:t>компьютер</w:t>
      </w:r>
    </w:p>
    <w:p w:rsidR="007D72B9" w:rsidRDefault="007D72B9">
      <w:pPr>
        <w:sectPr w:rsidR="007D72B9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7D72B9" w:rsidRDefault="007D72B9"/>
    <w:sectPr w:rsidR="007D72B9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B9" w:rsidRDefault="009F1523">
      <w:pPr>
        <w:spacing w:line="240" w:lineRule="auto"/>
      </w:pPr>
      <w:r>
        <w:separator/>
      </w:r>
    </w:p>
  </w:endnote>
  <w:endnote w:type="continuationSeparator" w:id="0">
    <w:p w:rsidR="007D72B9" w:rsidRDefault="009F1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B9" w:rsidRDefault="009F1523">
      <w:pPr>
        <w:spacing w:after="0"/>
      </w:pPr>
      <w:r>
        <w:separator/>
      </w:r>
    </w:p>
  </w:footnote>
  <w:footnote w:type="continuationSeparator" w:id="0">
    <w:p w:rsidR="007D72B9" w:rsidRDefault="009F15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D72B9"/>
    <w:rsid w:val="009F1523"/>
    <w:rsid w:val="00AA1D8D"/>
    <w:rsid w:val="00B47730"/>
    <w:rsid w:val="00CB0664"/>
    <w:rsid w:val="00FC693F"/>
    <w:rsid w:val="3B1A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B783978-E4AD-4E5B-AAE0-E2DADBC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Pr>
      <w:i/>
      <w:iCs/>
    </w:rPr>
  </w:style>
  <w:style w:type="character" w:styleId="a6">
    <w:name w:val="Strong"/>
    <w:basedOn w:val="a2"/>
    <w:uiPriority w:val="22"/>
    <w:qFormat/>
    <w:rPr>
      <w:b/>
      <w:bCs/>
    </w:rPr>
  </w:style>
  <w:style w:type="paragraph" w:styleId="a7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pPr>
      <w:spacing w:after="120"/>
    </w:pPr>
  </w:style>
  <w:style w:type="paragraph" w:styleId="ad">
    <w:name w:val="macro"/>
    <w:link w:val="a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table" w:styleId="af6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2"/>
    <w:link w:val="a9"/>
    <w:uiPriority w:val="99"/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7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Заголовок Знак"/>
    <w:basedOn w:val="a2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</w:style>
  <w:style w:type="character" w:customStyle="1" w:styleId="24">
    <w:name w:val="Основной текст 2 Знак"/>
    <w:basedOn w:val="a2"/>
    <w:link w:val="23"/>
    <w:uiPriority w:val="99"/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81E5C-051D-46D1-9267-3109C404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8184</Words>
  <Characters>46649</Characters>
  <Application>Microsoft Office Word</Application>
  <DocSecurity>0</DocSecurity>
  <Lines>388</Lines>
  <Paragraphs>109</Paragraphs>
  <ScaleCrop>false</ScaleCrop>
  <Company/>
  <LinksUpToDate>false</LinksUpToDate>
  <CharactersWithSpaces>54724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cp:lastPrinted>2022-10-18T10:09:00Z</cp:lastPrinted>
  <dcterms:created xsi:type="dcterms:W3CDTF">2013-12-23T23:15:00Z</dcterms:created>
  <dcterms:modified xsi:type="dcterms:W3CDTF">2022-10-19T11:17:00Z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BACCE8CAEB754292B1FAAAEF4B4B35EB</vt:lpwstr>
  </property>
</Properties>
</file>