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37" w:rsidRDefault="008F5122" w:rsidP="00F03A37">
      <w:pPr>
        <w:jc w:val="center"/>
        <w:rPr>
          <w:szCs w:val="28"/>
        </w:rPr>
      </w:pPr>
      <w:r>
        <w:rPr>
          <w:szCs w:val="28"/>
        </w:rPr>
        <w:t xml:space="preserve"> Структурное подразделение «</w:t>
      </w:r>
      <w:proofErr w:type="spellStart"/>
      <w:r>
        <w:rPr>
          <w:szCs w:val="28"/>
        </w:rPr>
        <w:t>Утускунская</w:t>
      </w:r>
      <w:proofErr w:type="spellEnd"/>
      <w:r>
        <w:rPr>
          <w:szCs w:val="28"/>
        </w:rPr>
        <w:t xml:space="preserve"> ООШ»</w:t>
      </w:r>
    </w:p>
    <w:p w:rsidR="008F5122" w:rsidRPr="00A33CEB" w:rsidRDefault="008F5122" w:rsidP="00F03A37">
      <w:pPr>
        <w:jc w:val="center"/>
        <w:rPr>
          <w:szCs w:val="28"/>
        </w:rPr>
      </w:pPr>
      <w:r>
        <w:rPr>
          <w:szCs w:val="28"/>
        </w:rPr>
        <w:t>МБОУ «Никольская ООШ»</w:t>
      </w:r>
    </w:p>
    <w:p w:rsidR="00F03A37" w:rsidRPr="00A33CEB" w:rsidRDefault="00F03A37" w:rsidP="00F03A37">
      <w:pPr>
        <w:rPr>
          <w:szCs w:val="28"/>
        </w:rPr>
      </w:pPr>
    </w:p>
    <w:p w:rsidR="00F03A37" w:rsidRPr="00A33CEB" w:rsidRDefault="00F03A37" w:rsidP="00F03A37">
      <w:pPr>
        <w:rPr>
          <w:szCs w:val="28"/>
        </w:rPr>
      </w:pPr>
    </w:p>
    <w:tbl>
      <w:tblPr>
        <w:tblW w:w="10348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61"/>
        <w:gridCol w:w="3685"/>
        <w:gridCol w:w="3402"/>
      </w:tblGrid>
      <w:tr w:rsidR="00F03A37" w:rsidRPr="00A33CEB" w:rsidTr="009626EA">
        <w:tc>
          <w:tcPr>
            <w:tcW w:w="3261" w:type="dxa"/>
          </w:tcPr>
          <w:p w:rsidR="00F03A37" w:rsidRPr="00A33CEB" w:rsidRDefault="008F5122" w:rsidP="009626EA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F03A37" w:rsidRPr="00A33CEB" w:rsidRDefault="00F03A37" w:rsidP="009626EA">
            <w:pPr>
              <w:rPr>
                <w:szCs w:val="28"/>
                <w:lang w:eastAsia="en-US"/>
              </w:rPr>
            </w:pPr>
          </w:p>
        </w:tc>
        <w:tc>
          <w:tcPr>
            <w:tcW w:w="3685" w:type="dxa"/>
            <w:hideMark/>
          </w:tcPr>
          <w:p w:rsidR="00F03A37" w:rsidRPr="00A33CEB" w:rsidRDefault="00E55BF0" w:rsidP="009626EA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402" w:type="dxa"/>
            <w:hideMark/>
          </w:tcPr>
          <w:p w:rsidR="00E55BF0" w:rsidRPr="00E55BF0" w:rsidRDefault="00E55BF0" w:rsidP="00E55BF0">
            <w:pPr>
              <w:pStyle w:val="a8"/>
              <w:jc w:val="center"/>
              <w:rPr>
                <w:bCs/>
                <w:sz w:val="27"/>
                <w:szCs w:val="27"/>
              </w:rPr>
            </w:pPr>
            <w:r>
              <w:rPr>
                <w:szCs w:val="28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 </w:t>
            </w:r>
          </w:p>
          <w:p w:rsidR="00E55BF0" w:rsidRPr="00E55BF0" w:rsidRDefault="00E55BF0" w:rsidP="00E55BF0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Утверждаю:</w:t>
            </w:r>
            <w:r w:rsidRPr="00E55BF0">
              <w:rPr>
                <w:bCs/>
                <w:sz w:val="27"/>
                <w:szCs w:val="27"/>
              </w:rPr>
              <w:t xml:space="preserve">                 </w:t>
            </w:r>
            <w:r>
              <w:rPr>
                <w:bCs/>
                <w:sz w:val="27"/>
                <w:szCs w:val="27"/>
              </w:rPr>
              <w:t xml:space="preserve">                            </w:t>
            </w:r>
            <w:r w:rsidRPr="00E55BF0">
              <w:rPr>
                <w:bCs/>
                <w:sz w:val="27"/>
                <w:szCs w:val="27"/>
              </w:rPr>
              <w:t xml:space="preserve">Директор: </w:t>
            </w:r>
            <w:proofErr w:type="spellStart"/>
            <w:r w:rsidRPr="00E55BF0">
              <w:rPr>
                <w:bCs/>
                <w:sz w:val="27"/>
                <w:szCs w:val="27"/>
              </w:rPr>
              <w:t>Графкина</w:t>
            </w:r>
            <w:proofErr w:type="spellEnd"/>
            <w:r w:rsidRPr="00E55BF0">
              <w:rPr>
                <w:bCs/>
                <w:sz w:val="27"/>
                <w:szCs w:val="27"/>
              </w:rPr>
              <w:t xml:space="preserve"> С.Н._____________</w:t>
            </w:r>
          </w:p>
          <w:p w:rsidR="00E55BF0" w:rsidRPr="00E55BF0" w:rsidRDefault="00B2718A" w:rsidP="00E55BF0">
            <w:pPr>
              <w:spacing w:before="100" w:beforeAutospacing="1" w:after="100" w:afterAutospacing="1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      </w:t>
            </w:r>
            <w:r w:rsidR="00E55BF0" w:rsidRPr="00E55BF0">
              <w:rPr>
                <w:bCs/>
                <w:sz w:val="27"/>
                <w:szCs w:val="27"/>
              </w:rPr>
              <w:t xml:space="preserve">«____» сентября </w:t>
            </w:r>
            <w:r w:rsidR="00801915">
              <w:rPr>
                <w:bCs/>
                <w:sz w:val="27"/>
                <w:szCs w:val="27"/>
              </w:rPr>
              <w:t>2022</w:t>
            </w:r>
            <w:r w:rsidR="00E55BF0" w:rsidRPr="00E55BF0">
              <w:rPr>
                <w:bCs/>
                <w:sz w:val="27"/>
                <w:szCs w:val="27"/>
              </w:rPr>
              <w:t xml:space="preserve"> г.</w:t>
            </w:r>
          </w:p>
          <w:p w:rsidR="00F03A37" w:rsidRPr="00A33CEB" w:rsidRDefault="00F03A37" w:rsidP="009626EA">
            <w:pPr>
              <w:rPr>
                <w:szCs w:val="28"/>
                <w:lang w:eastAsia="en-US"/>
              </w:rPr>
            </w:pPr>
          </w:p>
        </w:tc>
      </w:tr>
    </w:tbl>
    <w:p w:rsidR="00F03A37" w:rsidRPr="00A33CEB" w:rsidRDefault="00F03A37" w:rsidP="00F03A37">
      <w:pPr>
        <w:rPr>
          <w:sz w:val="28"/>
          <w:szCs w:val="28"/>
          <w:lang w:eastAsia="en-US"/>
        </w:rPr>
      </w:pPr>
    </w:p>
    <w:p w:rsidR="00F03A37" w:rsidRPr="00A33CEB" w:rsidRDefault="00F03A37" w:rsidP="00F03A37">
      <w:pPr>
        <w:rPr>
          <w:sz w:val="28"/>
          <w:szCs w:val="28"/>
        </w:rPr>
      </w:pPr>
    </w:p>
    <w:p w:rsidR="00F03A37" w:rsidRPr="00A33CEB" w:rsidRDefault="00F03A37" w:rsidP="00F03A37">
      <w:pPr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A37" w:rsidRPr="00A33CEB" w:rsidRDefault="00F03A37" w:rsidP="00F03A37">
      <w:pPr>
        <w:rPr>
          <w:sz w:val="28"/>
          <w:szCs w:val="28"/>
        </w:rPr>
      </w:pPr>
    </w:p>
    <w:p w:rsidR="00F03A37" w:rsidRPr="00A33CEB" w:rsidRDefault="00F03A37" w:rsidP="00F03A37">
      <w:pPr>
        <w:rPr>
          <w:sz w:val="28"/>
          <w:szCs w:val="28"/>
        </w:rPr>
      </w:pPr>
    </w:p>
    <w:p w:rsidR="00F03A37" w:rsidRDefault="00F03A37" w:rsidP="00F03A37">
      <w:pPr>
        <w:pStyle w:val="c1"/>
        <w:spacing w:before="0" w:beforeAutospacing="0" w:after="0" w:afterAutospacing="0" w:line="360" w:lineRule="auto"/>
        <w:jc w:val="center"/>
        <w:rPr>
          <w:rStyle w:val="c0c2"/>
          <w:b/>
          <w:sz w:val="28"/>
          <w:szCs w:val="28"/>
        </w:rPr>
      </w:pPr>
    </w:p>
    <w:p w:rsidR="00F03A37" w:rsidRDefault="00F03A37" w:rsidP="00F03A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</w:t>
      </w:r>
      <w:r w:rsidRPr="00D563E8">
        <w:rPr>
          <w:b/>
          <w:sz w:val="32"/>
          <w:szCs w:val="32"/>
        </w:rPr>
        <w:t xml:space="preserve">рограмма  </w:t>
      </w:r>
    </w:p>
    <w:p w:rsidR="00F03A37" w:rsidRDefault="00725A6A" w:rsidP="00F03A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F03A37" w:rsidRPr="00D563E8">
        <w:rPr>
          <w:b/>
          <w:sz w:val="32"/>
          <w:szCs w:val="32"/>
        </w:rPr>
        <w:t>о</w:t>
      </w:r>
      <w:r w:rsidR="00F03A37">
        <w:rPr>
          <w:b/>
          <w:sz w:val="32"/>
          <w:szCs w:val="32"/>
        </w:rPr>
        <w:t xml:space="preserve"> внеурочной деятельности</w:t>
      </w:r>
    </w:p>
    <w:p w:rsidR="00F03A37" w:rsidRDefault="00F03A37" w:rsidP="00F03A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«Спортивные игры» </w:t>
      </w:r>
    </w:p>
    <w:p w:rsidR="00F03A37" w:rsidRDefault="00020FDA" w:rsidP="00F03A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 </w:t>
      </w:r>
      <w:r w:rsidR="00801915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="00801915">
        <w:rPr>
          <w:b/>
          <w:sz w:val="32"/>
          <w:szCs w:val="32"/>
        </w:rPr>
        <w:t>9</w:t>
      </w:r>
      <w:r w:rsidR="00F03A37">
        <w:rPr>
          <w:b/>
          <w:sz w:val="32"/>
          <w:szCs w:val="32"/>
        </w:rPr>
        <w:t xml:space="preserve">  классы</w:t>
      </w:r>
      <w:r w:rsidR="003A33CF">
        <w:rPr>
          <w:b/>
          <w:sz w:val="32"/>
          <w:szCs w:val="32"/>
        </w:rPr>
        <w:t xml:space="preserve"> </w:t>
      </w:r>
      <w:r w:rsidR="00CF5455">
        <w:rPr>
          <w:b/>
          <w:sz w:val="32"/>
          <w:szCs w:val="32"/>
        </w:rPr>
        <w:t>(</w:t>
      </w:r>
      <w:r w:rsidR="003A33CF">
        <w:rPr>
          <w:b/>
          <w:sz w:val="32"/>
          <w:szCs w:val="32"/>
        </w:rPr>
        <w:t>разновозрастная группа)</w:t>
      </w:r>
    </w:p>
    <w:p w:rsidR="00725A6A" w:rsidRPr="00D563E8" w:rsidRDefault="00725A6A" w:rsidP="00F03A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Направление: спортивно-оздоровительное</w:t>
      </w:r>
    </w:p>
    <w:p w:rsidR="00F03A37" w:rsidRPr="006B7B5E" w:rsidRDefault="00F03A37" w:rsidP="00F03A37">
      <w:pPr>
        <w:tabs>
          <w:tab w:val="left" w:pos="2085"/>
        </w:tabs>
        <w:jc w:val="center"/>
        <w:rPr>
          <w:sz w:val="44"/>
          <w:szCs w:val="44"/>
        </w:rPr>
      </w:pPr>
    </w:p>
    <w:p w:rsidR="00F03A37" w:rsidRPr="00A33CEB" w:rsidRDefault="00F03A37" w:rsidP="00F03A37">
      <w:pPr>
        <w:jc w:val="right"/>
        <w:rPr>
          <w:sz w:val="28"/>
          <w:szCs w:val="28"/>
        </w:rPr>
      </w:pPr>
    </w:p>
    <w:p w:rsidR="00F03A37" w:rsidRPr="00A33CEB" w:rsidRDefault="00F03A37" w:rsidP="00F03A37">
      <w:pPr>
        <w:jc w:val="right"/>
        <w:rPr>
          <w:sz w:val="28"/>
          <w:szCs w:val="28"/>
        </w:rPr>
      </w:pPr>
    </w:p>
    <w:p w:rsidR="00F03A37" w:rsidRPr="00A33CEB" w:rsidRDefault="00F03A37" w:rsidP="00F03A37">
      <w:pPr>
        <w:jc w:val="right"/>
        <w:rPr>
          <w:sz w:val="28"/>
          <w:szCs w:val="28"/>
        </w:rPr>
      </w:pPr>
    </w:p>
    <w:p w:rsidR="00F03A37" w:rsidRPr="00A33CEB" w:rsidRDefault="00F03A37" w:rsidP="00F03A37">
      <w:pPr>
        <w:jc w:val="right"/>
        <w:rPr>
          <w:sz w:val="28"/>
          <w:szCs w:val="28"/>
        </w:rPr>
      </w:pPr>
    </w:p>
    <w:p w:rsidR="00F03A37" w:rsidRDefault="00F03A37" w:rsidP="00F03A3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Программу составила: учитель физической культуры</w:t>
      </w:r>
    </w:p>
    <w:p w:rsidR="00F03A37" w:rsidRPr="00654765" w:rsidRDefault="008F5122" w:rsidP="00F03A37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Перминева-Иксанова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Т.Т.</w:t>
      </w:r>
    </w:p>
    <w:p w:rsidR="00F03A37" w:rsidRPr="00A33CEB" w:rsidRDefault="00F03A37" w:rsidP="00F03A37">
      <w:pPr>
        <w:jc w:val="right"/>
        <w:rPr>
          <w:sz w:val="28"/>
          <w:szCs w:val="28"/>
        </w:rPr>
      </w:pPr>
    </w:p>
    <w:p w:rsidR="00F03A37" w:rsidRPr="00A33CEB" w:rsidRDefault="00F03A37" w:rsidP="00F03A37">
      <w:pPr>
        <w:jc w:val="right"/>
        <w:rPr>
          <w:sz w:val="28"/>
          <w:szCs w:val="28"/>
        </w:rPr>
      </w:pPr>
    </w:p>
    <w:p w:rsidR="00F03A37" w:rsidRDefault="00F03A37" w:rsidP="00F03A37">
      <w:pPr>
        <w:rPr>
          <w:sz w:val="28"/>
          <w:szCs w:val="28"/>
        </w:rPr>
      </w:pPr>
    </w:p>
    <w:p w:rsidR="00F03A37" w:rsidRDefault="00F03A37" w:rsidP="00F03A37">
      <w:pPr>
        <w:rPr>
          <w:sz w:val="28"/>
          <w:szCs w:val="28"/>
        </w:rPr>
      </w:pPr>
    </w:p>
    <w:p w:rsidR="00F03A37" w:rsidRDefault="00F03A37" w:rsidP="00F03A37">
      <w:pPr>
        <w:rPr>
          <w:sz w:val="28"/>
          <w:szCs w:val="28"/>
        </w:rPr>
      </w:pPr>
    </w:p>
    <w:p w:rsidR="00F03A37" w:rsidRDefault="00F03A37" w:rsidP="00F03A37">
      <w:pPr>
        <w:rPr>
          <w:sz w:val="28"/>
          <w:szCs w:val="28"/>
        </w:rPr>
      </w:pPr>
    </w:p>
    <w:p w:rsidR="00F03A37" w:rsidRPr="00A33CEB" w:rsidRDefault="00F03A37" w:rsidP="00F03A37">
      <w:pPr>
        <w:rPr>
          <w:sz w:val="28"/>
          <w:szCs w:val="28"/>
        </w:rPr>
      </w:pPr>
    </w:p>
    <w:p w:rsidR="00F03A37" w:rsidRDefault="00F03A37" w:rsidP="00F03A37">
      <w:pPr>
        <w:tabs>
          <w:tab w:val="left" w:pos="3735"/>
        </w:tabs>
        <w:rPr>
          <w:sz w:val="28"/>
          <w:szCs w:val="28"/>
        </w:rPr>
      </w:pPr>
      <w:r w:rsidRPr="00A33CEB">
        <w:rPr>
          <w:sz w:val="28"/>
          <w:szCs w:val="28"/>
        </w:rPr>
        <w:tab/>
      </w:r>
    </w:p>
    <w:p w:rsidR="00A63785" w:rsidRDefault="00A63785" w:rsidP="00F03A37">
      <w:pPr>
        <w:tabs>
          <w:tab w:val="left" w:pos="3735"/>
        </w:tabs>
        <w:rPr>
          <w:sz w:val="28"/>
          <w:szCs w:val="28"/>
        </w:rPr>
      </w:pPr>
    </w:p>
    <w:p w:rsidR="008F5122" w:rsidRDefault="008F5122" w:rsidP="00F03A37">
      <w:pPr>
        <w:tabs>
          <w:tab w:val="left" w:pos="3735"/>
        </w:tabs>
        <w:rPr>
          <w:sz w:val="28"/>
          <w:szCs w:val="28"/>
        </w:rPr>
      </w:pPr>
    </w:p>
    <w:p w:rsidR="00F03A37" w:rsidRPr="0025635D" w:rsidRDefault="00F03A37" w:rsidP="00B2718A">
      <w:pPr>
        <w:tabs>
          <w:tab w:val="left" w:pos="3735"/>
        </w:tabs>
      </w:pPr>
    </w:p>
    <w:p w:rsidR="00F03A37" w:rsidRPr="0025635D" w:rsidRDefault="00801915" w:rsidP="00F03A37">
      <w:pPr>
        <w:tabs>
          <w:tab w:val="left" w:pos="3735"/>
        </w:tabs>
        <w:jc w:val="center"/>
      </w:pPr>
      <w:proofErr w:type="spellStart"/>
      <w:r>
        <w:t>Утускун</w:t>
      </w:r>
      <w:proofErr w:type="spellEnd"/>
      <w:r>
        <w:t xml:space="preserve"> – 2022</w:t>
      </w:r>
    </w:p>
    <w:p w:rsidR="008F5122" w:rsidRDefault="008F5122" w:rsidP="00F03A37">
      <w:pPr>
        <w:tabs>
          <w:tab w:val="left" w:pos="3735"/>
        </w:tabs>
        <w:jc w:val="center"/>
        <w:rPr>
          <w:sz w:val="28"/>
          <w:szCs w:val="28"/>
        </w:rPr>
      </w:pPr>
    </w:p>
    <w:p w:rsidR="008F5122" w:rsidRPr="00846064" w:rsidRDefault="008F5122" w:rsidP="00F03A37">
      <w:pPr>
        <w:tabs>
          <w:tab w:val="left" w:pos="3735"/>
        </w:tabs>
        <w:jc w:val="center"/>
        <w:rPr>
          <w:sz w:val="28"/>
          <w:szCs w:val="28"/>
        </w:rPr>
      </w:pPr>
    </w:p>
    <w:p w:rsidR="00F03A37" w:rsidRPr="00205A1C" w:rsidRDefault="00F03A37" w:rsidP="00F03A37"/>
    <w:p w:rsidR="00F03A37" w:rsidRPr="00205A1C" w:rsidRDefault="00725A6A" w:rsidP="00725A6A">
      <w:pPr>
        <w:jc w:val="center"/>
        <w:rPr>
          <w:b/>
        </w:rPr>
      </w:pPr>
      <w:r w:rsidRPr="00205A1C">
        <w:rPr>
          <w:b/>
        </w:rPr>
        <w:t>Пояснительная записка</w:t>
      </w:r>
    </w:p>
    <w:p w:rsidR="003A33CF" w:rsidRPr="00205A1C" w:rsidRDefault="003A33CF" w:rsidP="00205A1C">
      <w:pPr>
        <w:rPr>
          <w:color w:val="000000"/>
        </w:rPr>
      </w:pPr>
      <w:r w:rsidRPr="00205A1C">
        <w:rPr>
          <w:color w:val="000000"/>
        </w:rPr>
        <w:t>Программа внеурочной деятельности по спортивно - оздоровительному направлению «Спортивные игры»  подготовлена в соответствии:</w:t>
      </w:r>
    </w:p>
    <w:p w:rsidR="003A33CF" w:rsidRPr="00205A1C" w:rsidRDefault="003A33CF" w:rsidP="003A33CF">
      <w:pPr>
        <w:jc w:val="both"/>
        <w:rPr>
          <w:b/>
        </w:rPr>
      </w:pPr>
      <w:r w:rsidRPr="00205A1C">
        <w:rPr>
          <w:color w:val="000000"/>
        </w:rPr>
        <w:t xml:space="preserve">- с требованиями ФГОС ООО, концепцией физического воспитания, учебной программой и </w:t>
      </w:r>
      <w:proofErr w:type="gramStart"/>
      <w:r w:rsidRPr="00205A1C">
        <w:rPr>
          <w:color w:val="000000"/>
        </w:rPr>
        <w:t>предназначена</w:t>
      </w:r>
      <w:proofErr w:type="gramEnd"/>
      <w:r w:rsidRPr="00205A1C">
        <w:rPr>
          <w:color w:val="000000"/>
        </w:rPr>
        <w:t xml:space="preserve"> для физкультурно – спортивной и оздоровительной работы с обучающимися, проявляющими интерес к физической культуре и спорту.</w:t>
      </w:r>
    </w:p>
    <w:p w:rsidR="003A33CF" w:rsidRPr="003A33CF" w:rsidRDefault="003A33CF" w:rsidP="003A33CF">
      <w:pPr>
        <w:shd w:val="clear" w:color="auto" w:fill="F5F5F5"/>
        <w:rPr>
          <w:color w:val="000000"/>
        </w:rPr>
      </w:pPr>
      <w:r w:rsidRPr="00205A1C">
        <w:rPr>
          <w:color w:val="000000"/>
        </w:rPr>
        <w:t xml:space="preserve">- </w:t>
      </w:r>
      <w:r w:rsidRPr="003A33CF">
        <w:rPr>
          <w:color w:val="000000"/>
        </w:rPr>
        <w:t>Федерального закона от 29.12.2012 № 273-ФЗ «Об обра</w:t>
      </w:r>
      <w:r w:rsidRPr="00205A1C">
        <w:rPr>
          <w:color w:val="000000"/>
        </w:rPr>
        <w:t>зовании в Российской Федерации».</w:t>
      </w:r>
    </w:p>
    <w:p w:rsidR="003A33CF" w:rsidRPr="00205A1C" w:rsidRDefault="003A33CF" w:rsidP="003A33CF">
      <w:pPr>
        <w:shd w:val="clear" w:color="auto" w:fill="F5F5F5"/>
        <w:spacing w:after="160" w:line="259" w:lineRule="auto"/>
        <w:rPr>
          <w:color w:val="000000"/>
        </w:rPr>
      </w:pPr>
      <w:r w:rsidRPr="00205A1C">
        <w:rPr>
          <w:color w:val="000000"/>
        </w:rPr>
        <w:t xml:space="preserve">- </w:t>
      </w:r>
      <w:r w:rsidRPr="003A33CF">
        <w:rPr>
          <w:color w:val="000000"/>
        </w:rPr>
        <w:t>Приказа Министерства образования и науки Российской Федерации от 17.12.2010 № 1897 «Об утверждении федерального государственного образовательного стандарт</w:t>
      </w:r>
      <w:r w:rsidRPr="00205A1C">
        <w:rPr>
          <w:color w:val="000000"/>
        </w:rPr>
        <w:t>а основного общего образования».</w:t>
      </w:r>
    </w:p>
    <w:p w:rsidR="00F03A37" w:rsidRPr="00205A1C" w:rsidRDefault="003A33CF" w:rsidP="003A33CF">
      <w:pPr>
        <w:shd w:val="clear" w:color="auto" w:fill="F5F5F5"/>
        <w:spacing w:after="160" w:line="259" w:lineRule="auto"/>
        <w:rPr>
          <w:color w:val="000000"/>
        </w:rPr>
      </w:pPr>
      <w:r w:rsidRPr="00205A1C">
        <w:rPr>
          <w:color w:val="000000"/>
        </w:rPr>
        <w:t xml:space="preserve">- </w:t>
      </w:r>
      <w:r w:rsidRPr="003A33CF">
        <w:rPr>
          <w:color w:val="000000"/>
        </w:rPr>
        <w:t xml:space="preserve">«Комплексной программы физического воспитания 1-11 классы», автором - составителем которой являются </w:t>
      </w:r>
      <w:proofErr w:type="spellStart"/>
      <w:r w:rsidRPr="003A33CF">
        <w:rPr>
          <w:color w:val="000000"/>
        </w:rPr>
        <w:t>В.И.Лях</w:t>
      </w:r>
      <w:proofErr w:type="spellEnd"/>
      <w:r w:rsidRPr="003A33CF">
        <w:rPr>
          <w:color w:val="000000"/>
        </w:rPr>
        <w:t xml:space="preserve"> и </w:t>
      </w:r>
      <w:proofErr w:type="spellStart"/>
      <w:r w:rsidRPr="003A33CF">
        <w:rPr>
          <w:color w:val="000000"/>
        </w:rPr>
        <w:t>А.А.Зданевич</w:t>
      </w:r>
      <w:proofErr w:type="spellEnd"/>
      <w:r w:rsidRPr="003A33CF">
        <w:rPr>
          <w:color w:val="000000"/>
        </w:rPr>
        <w:t>; издательство «Просвещение», Москва – 2011г.</w:t>
      </w:r>
      <w:r w:rsidR="00725A6A" w:rsidRPr="00205A1C">
        <w:t xml:space="preserve"> </w:t>
      </w:r>
    </w:p>
    <w:p w:rsidR="00725A6A" w:rsidRPr="00205A1C" w:rsidRDefault="00725A6A" w:rsidP="00725A6A">
      <w:pPr>
        <w:ind w:firstLine="397"/>
        <w:jc w:val="both"/>
      </w:pPr>
      <w:r w:rsidRPr="00205A1C">
        <w:t>Эффективность воспитания и обучения детей и подростков зависит от здоровья. Здоровье – важный фактор работоспособности и гармонического развития детского организма.</w:t>
      </w:r>
    </w:p>
    <w:p w:rsidR="00256929" w:rsidRPr="00205A1C" w:rsidRDefault="00725A6A" w:rsidP="00725A6A">
      <w:pPr>
        <w:spacing w:before="100" w:beforeAutospacing="1" w:after="100" w:afterAutospacing="1"/>
      </w:pPr>
      <w:r w:rsidRPr="00205A1C">
        <w:t xml:space="preserve">      Главная особенность </w:t>
      </w:r>
      <w:proofErr w:type="spellStart"/>
      <w:r w:rsidRPr="00205A1C">
        <w:t>здоровьесберегающего</w:t>
      </w:r>
      <w:proofErr w:type="spellEnd"/>
      <w:r w:rsidRPr="00205A1C">
        <w:t xml:space="preserve"> воспитания – это формирование мотивационной сферы обучающихся, т.е. поведенческих реакций, направленных на укрепление собственного здоровья, которая в дальнейшем должна доминировать в поведении, стремлении вести здоровый образ жизни, накапливать </w:t>
      </w:r>
      <w:proofErr w:type="spellStart"/>
      <w:r w:rsidRPr="00205A1C">
        <w:t>здоровьесберегающий</w:t>
      </w:r>
      <w:proofErr w:type="spellEnd"/>
      <w:r w:rsidRPr="00205A1C">
        <w:t xml:space="preserve"> потенциал.</w:t>
      </w:r>
    </w:p>
    <w:p w:rsidR="003A33CF" w:rsidRPr="003A33CF" w:rsidRDefault="003A33CF" w:rsidP="003A33CF">
      <w:pPr>
        <w:shd w:val="clear" w:color="auto" w:fill="FFFFFF"/>
        <w:spacing w:before="100" w:beforeAutospacing="1" w:after="100" w:afterAutospacing="1"/>
      </w:pPr>
      <w:r w:rsidRPr="003A33CF">
        <w:rPr>
          <w:b/>
          <w:bCs/>
        </w:rPr>
        <w:t>Цель программы:</w:t>
      </w:r>
      <w:r w:rsidRPr="003A33CF">
        <w:rPr>
          <w:b/>
          <w:bCs/>
          <w:color w:val="191919"/>
        </w:rPr>
        <w:t> </w:t>
      </w:r>
      <w:r w:rsidRPr="003A33CF">
        <w:rPr>
          <w:color w:val="333333"/>
        </w:rPr>
        <w:t xml:space="preserve">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</w:t>
      </w:r>
      <w:r w:rsidRPr="003A33CF">
        <w:t>спорта.</w:t>
      </w:r>
    </w:p>
    <w:p w:rsidR="003A33CF" w:rsidRPr="003A33CF" w:rsidRDefault="003A33CF" w:rsidP="003A33CF">
      <w:pPr>
        <w:shd w:val="clear" w:color="auto" w:fill="FFFFFF"/>
        <w:spacing w:before="100" w:beforeAutospacing="1" w:after="100" w:afterAutospacing="1"/>
      </w:pPr>
      <w:r w:rsidRPr="003A33CF">
        <w:rPr>
          <w:b/>
          <w:bCs/>
        </w:rPr>
        <w:t>Задачи программы:</w:t>
      </w:r>
    </w:p>
    <w:p w:rsidR="003A33CF" w:rsidRPr="003A33CF" w:rsidRDefault="003A33CF" w:rsidP="003A33CF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A33CF">
        <w:rPr>
          <w:b/>
          <w:bCs/>
          <w:color w:val="000000"/>
        </w:rPr>
        <w:t>Образовательные</w:t>
      </w:r>
    </w:p>
    <w:p w:rsidR="003A33CF" w:rsidRPr="003A33CF" w:rsidRDefault="003A33CF" w:rsidP="00801915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3A33CF">
        <w:rPr>
          <w:color w:val="000000"/>
        </w:rPr>
        <w:t>1. Обучить новым двигательным действиям для использования их в прикладных целях.</w:t>
      </w:r>
    </w:p>
    <w:p w:rsidR="003A33CF" w:rsidRPr="003A33CF" w:rsidRDefault="003A33CF" w:rsidP="00801915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3A33CF">
        <w:rPr>
          <w:color w:val="000000"/>
        </w:rPr>
        <w:t>2. Обучить основным приёмам техники и тактики спортивных игр.</w:t>
      </w:r>
    </w:p>
    <w:p w:rsidR="003A33CF" w:rsidRPr="003A33CF" w:rsidRDefault="003A33CF" w:rsidP="00801915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3A33CF">
        <w:rPr>
          <w:color w:val="000000"/>
        </w:rPr>
        <w:t>3. Сформировать устойчивый интерес к занятиям спортом.</w:t>
      </w:r>
    </w:p>
    <w:p w:rsidR="003A33CF" w:rsidRPr="003A33CF" w:rsidRDefault="003A33CF" w:rsidP="00801915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3A33CF">
        <w:rPr>
          <w:color w:val="000000"/>
        </w:rPr>
        <w:t>4. Формировать навыки самостоятельных занятий физическими упражнениями во время игрового досуга.</w:t>
      </w:r>
    </w:p>
    <w:p w:rsidR="003A33CF" w:rsidRPr="003A33CF" w:rsidRDefault="003A33CF" w:rsidP="00801915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3A33CF">
        <w:rPr>
          <w:color w:val="000000"/>
        </w:rPr>
        <w:t>5. Вооружить знаниями по истории развития некоторых видов спорта и правилам игры.</w:t>
      </w:r>
    </w:p>
    <w:p w:rsidR="003A33CF" w:rsidRDefault="003A33CF" w:rsidP="00801915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3A33CF">
        <w:rPr>
          <w:color w:val="000000"/>
        </w:rPr>
        <w:t>6.Содействовать укреплению здоровья учащихся.</w:t>
      </w:r>
    </w:p>
    <w:p w:rsidR="00801915" w:rsidRPr="003A33CF" w:rsidRDefault="00801915" w:rsidP="00801915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</w:p>
    <w:p w:rsidR="003A33CF" w:rsidRPr="003A33CF" w:rsidRDefault="003A33CF" w:rsidP="003A33CF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A33CF">
        <w:rPr>
          <w:b/>
          <w:bCs/>
          <w:color w:val="000000"/>
        </w:rPr>
        <w:t>Развивающие</w:t>
      </w:r>
    </w:p>
    <w:p w:rsidR="003A33CF" w:rsidRPr="003A33CF" w:rsidRDefault="003A33CF" w:rsidP="003A33CF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3A33CF">
        <w:rPr>
          <w:color w:val="000000"/>
        </w:rPr>
        <w:t>1.Развивать физические качества: быстроту, силу, ловкость, гибкость, выносливость.</w:t>
      </w:r>
    </w:p>
    <w:p w:rsidR="003A33CF" w:rsidRPr="003A33CF" w:rsidRDefault="003A33CF" w:rsidP="003A33CF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3A33CF">
        <w:rPr>
          <w:color w:val="000000"/>
        </w:rPr>
        <w:t>2. Развивать двигательные способности детей посредством подвижных игр и занятий спортом.</w:t>
      </w:r>
    </w:p>
    <w:p w:rsidR="003A33CF" w:rsidRPr="003A33CF" w:rsidRDefault="003A33CF" w:rsidP="003A33CF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3A33CF">
        <w:rPr>
          <w:color w:val="000000"/>
        </w:rPr>
        <w:t>3. Развивать логическое мышление, способность рассчитывать, прогнозировать и предугадывать ситуацию.</w:t>
      </w:r>
    </w:p>
    <w:p w:rsidR="003A33CF" w:rsidRDefault="003A33CF" w:rsidP="003A33CF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3A33CF">
        <w:rPr>
          <w:color w:val="000000"/>
        </w:rPr>
        <w:t>4. Развивать э</w:t>
      </w:r>
      <w:r w:rsidR="00205A1C">
        <w:rPr>
          <w:color w:val="000000"/>
        </w:rPr>
        <w:t>тические и эстетические вкусы.</w:t>
      </w:r>
    </w:p>
    <w:p w:rsidR="00801915" w:rsidRPr="003A33CF" w:rsidRDefault="00801915" w:rsidP="003A33CF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</w:p>
    <w:p w:rsidR="003A33CF" w:rsidRPr="003A33CF" w:rsidRDefault="003A33CF" w:rsidP="003A33CF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A33CF">
        <w:rPr>
          <w:b/>
          <w:bCs/>
          <w:color w:val="000000"/>
        </w:rPr>
        <w:t>Воспитательные</w:t>
      </w:r>
    </w:p>
    <w:p w:rsidR="003A33CF" w:rsidRPr="003A33CF" w:rsidRDefault="003A33CF" w:rsidP="003A33CF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A33CF">
        <w:rPr>
          <w:color w:val="000000"/>
        </w:rPr>
        <w:lastRenderedPageBreak/>
        <w:t xml:space="preserve">1. Воспитывать у детей устойчивый интерес к занятиям физической культурой и спортом. 2. </w:t>
      </w:r>
      <w:proofErr w:type="gramStart"/>
      <w:r w:rsidRPr="003A33CF">
        <w:rPr>
          <w:color w:val="000000"/>
        </w:rPr>
        <w:t>Воспитывать сильные черты личности, таких как воля к победе, решительность, стойкость, выносливость, выдержка, терпение, находчивость, трудолюбие, а также коллективизм, коммуникабельность, взаимовыручка.</w:t>
      </w:r>
      <w:proofErr w:type="gramEnd"/>
    </w:p>
    <w:p w:rsidR="003A33CF" w:rsidRPr="003A33CF" w:rsidRDefault="003A33CF" w:rsidP="003A33CF">
      <w:pPr>
        <w:shd w:val="clear" w:color="auto" w:fill="FFFFFF"/>
        <w:spacing w:before="100" w:beforeAutospacing="1" w:after="100" w:afterAutospacing="1"/>
      </w:pPr>
      <w:r w:rsidRPr="003A33CF">
        <w:rPr>
          <w:b/>
          <w:bCs/>
        </w:rPr>
        <w:t xml:space="preserve">Возрастная группа </w:t>
      </w:r>
      <w:proofErr w:type="gramStart"/>
      <w:r w:rsidRPr="003A33CF">
        <w:rPr>
          <w:b/>
          <w:bCs/>
        </w:rPr>
        <w:t>обучающихся</w:t>
      </w:r>
      <w:proofErr w:type="gramEnd"/>
      <w:r w:rsidRPr="003A33CF">
        <w:rPr>
          <w:b/>
          <w:bCs/>
        </w:rPr>
        <w:t>, на которую ориентированы занятия</w:t>
      </w:r>
    </w:p>
    <w:p w:rsidR="003A33CF" w:rsidRPr="003A33CF" w:rsidRDefault="0025635D" w:rsidP="003A33C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191919"/>
        </w:rPr>
        <w:t xml:space="preserve">     </w:t>
      </w:r>
      <w:proofErr w:type="gramStart"/>
      <w:r w:rsidR="00801915">
        <w:rPr>
          <w:color w:val="191919"/>
        </w:rPr>
        <w:t xml:space="preserve">В условиях малокомплектной школы </w:t>
      </w:r>
      <w:r w:rsidR="003A33CF" w:rsidRPr="003A33CF">
        <w:rPr>
          <w:color w:val="191919"/>
        </w:rPr>
        <w:t xml:space="preserve">Программа ориентирована на </w:t>
      </w:r>
      <w:r w:rsidR="00020FDA">
        <w:rPr>
          <w:color w:val="191919"/>
        </w:rPr>
        <w:t>обучающихся 5</w:t>
      </w:r>
      <w:r w:rsidR="00205A1C" w:rsidRPr="00205A1C">
        <w:rPr>
          <w:color w:val="191919"/>
        </w:rPr>
        <w:t xml:space="preserve"> – 9 классов </w:t>
      </w:r>
      <w:r w:rsidR="003A33CF" w:rsidRPr="003A33CF">
        <w:rPr>
          <w:color w:val="191919"/>
        </w:rPr>
        <w:t xml:space="preserve"> и </w:t>
      </w:r>
      <w:r w:rsidR="003A33CF" w:rsidRPr="003A33CF">
        <w:rPr>
          <w:color w:val="000000"/>
        </w:rPr>
        <w:t>составлена с учетом возможностей учащихся, уровня их знаний и умений.</w:t>
      </w:r>
      <w:proofErr w:type="gramEnd"/>
      <w:r w:rsidR="003A33CF" w:rsidRPr="003A33CF">
        <w:rPr>
          <w:color w:val="000000"/>
        </w:rPr>
        <w:t xml:space="preserve"> Материал программы расположен по принципу усложнения и увеличения объема сведений. Программа состоит из разделов. </w:t>
      </w:r>
      <w:r>
        <w:rPr>
          <w:color w:val="000000"/>
        </w:rPr>
        <w:t xml:space="preserve">       </w:t>
      </w:r>
      <w:r w:rsidR="003A33CF" w:rsidRPr="003A33CF">
        <w:rPr>
          <w:color w:val="000000"/>
        </w:rPr>
        <w:t xml:space="preserve">В каждом разделе даны темы занятий, определено содержание практических работ и упражнений, а также перечислены основные требования к знаниям и умениям учащихся. Большинство </w:t>
      </w:r>
      <w:r w:rsidR="00020FDA">
        <w:rPr>
          <w:color w:val="000000"/>
        </w:rPr>
        <w:t>разделов программы изучается с 5</w:t>
      </w:r>
      <w:r w:rsidR="003A33CF" w:rsidRPr="003A33CF">
        <w:rPr>
          <w:color w:val="000000"/>
        </w:rPr>
        <w:t xml:space="preserve"> по 9 классы. Учитель, соблюдая принципы систематичности и последовательности в обучении, при сообщении нового материала использует опыт учащихся как базу для расширения их знаний, совершенствования имеющихся у них умений и навыков и формирования новых.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jc w:val="center"/>
      </w:pPr>
      <w:r w:rsidRPr="00205A1C">
        <w:rPr>
          <w:b/>
          <w:bCs/>
        </w:rPr>
        <w:t>Результаты освоения курса внеурочной деятельности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05A1C">
        <w:rPr>
          <w:color w:val="000000"/>
        </w:rPr>
        <w:t>Реализац</w:t>
      </w:r>
      <w:r w:rsidR="00020FDA">
        <w:rPr>
          <w:color w:val="000000"/>
        </w:rPr>
        <w:t>ия программы «Спортивные игры</w:t>
      </w:r>
      <w:r w:rsidRPr="00205A1C">
        <w:rPr>
          <w:color w:val="000000"/>
        </w:rPr>
        <w:t>» способствует формированию познавательных, личностных, регулятивных, коммуникативных универсальных учебных действий обучающихся и предусматривает достижение следующих результатов образования: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 xml:space="preserve">личностные результаты — готовность и способность обучающихся к саморазвитию, </w:t>
      </w:r>
      <w:proofErr w:type="spellStart"/>
      <w:r w:rsidR="00205A1C" w:rsidRPr="00205A1C">
        <w:rPr>
          <w:color w:val="000000"/>
        </w:rPr>
        <w:t>сформированность</w:t>
      </w:r>
      <w:proofErr w:type="spellEnd"/>
      <w:r w:rsidR="00205A1C" w:rsidRPr="00205A1C">
        <w:rPr>
          <w:color w:val="000000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="00205A1C" w:rsidRPr="00205A1C">
        <w:rPr>
          <w:color w:val="000000"/>
        </w:rPr>
        <w:t>сформированность</w:t>
      </w:r>
      <w:proofErr w:type="spellEnd"/>
      <w:r w:rsidR="00205A1C" w:rsidRPr="00205A1C">
        <w:rPr>
          <w:color w:val="000000"/>
        </w:rPr>
        <w:t xml:space="preserve"> основ российской, гражданской идентичности;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205A1C" w:rsidRPr="00205A1C">
        <w:rPr>
          <w:color w:val="000000"/>
        </w:rPr>
        <w:t>метапредметные</w:t>
      </w:r>
      <w:proofErr w:type="spellEnd"/>
      <w:r w:rsidR="00205A1C" w:rsidRPr="00205A1C">
        <w:rPr>
          <w:color w:val="000000"/>
        </w:rPr>
        <w:t xml:space="preserve"> результаты — освоенные </w:t>
      </w:r>
      <w:proofErr w:type="gramStart"/>
      <w:r w:rsidR="00205A1C" w:rsidRPr="00205A1C">
        <w:rPr>
          <w:color w:val="000000"/>
        </w:rPr>
        <w:t>обучающимися</w:t>
      </w:r>
      <w:proofErr w:type="gramEnd"/>
      <w:r w:rsidR="00205A1C" w:rsidRPr="00205A1C">
        <w:rPr>
          <w:color w:val="000000"/>
        </w:rPr>
        <w:t xml:space="preserve"> универсальные учебные действия (познавательные, регулятивные и коммуникативные);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205A1C" w:rsidRPr="00205A1C">
        <w:rPr>
          <w:color w:val="000000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205A1C">
        <w:rPr>
          <w:color w:val="000000"/>
        </w:rPr>
        <w:t>Метапредметными</w:t>
      </w:r>
      <w:proofErr w:type="spellEnd"/>
      <w:r w:rsidRPr="00205A1C">
        <w:rPr>
          <w:color w:val="000000"/>
        </w:rPr>
        <w:t xml:space="preserve"> результатами программы внеурочной деятельности по спортивно-оздоровительному направлению «С</w:t>
      </w:r>
      <w:r w:rsidR="00020FDA">
        <w:rPr>
          <w:color w:val="000000"/>
        </w:rPr>
        <w:t>портивные игры</w:t>
      </w:r>
      <w:r w:rsidRPr="00205A1C">
        <w:rPr>
          <w:color w:val="000000"/>
        </w:rPr>
        <w:t>» - является формирование следующих универсальных учебных действий (УУД):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05A1C">
        <w:rPr>
          <w:b/>
          <w:bCs/>
          <w:color w:val="000000"/>
        </w:rPr>
        <w:t>Регулятивные УУД: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05A1C">
        <w:rPr>
          <w:b/>
          <w:bCs/>
          <w:color w:val="000000"/>
        </w:rPr>
        <w:t>Определять </w:t>
      </w:r>
      <w:r w:rsidRPr="00205A1C">
        <w:rPr>
          <w:color w:val="000000"/>
        </w:rPr>
        <w:t>и</w:t>
      </w:r>
      <w:r w:rsidRPr="00205A1C">
        <w:rPr>
          <w:b/>
          <w:bCs/>
          <w:color w:val="000000"/>
        </w:rPr>
        <w:t> формулировать</w:t>
      </w:r>
      <w:r w:rsidRPr="00205A1C">
        <w:rPr>
          <w:color w:val="000000"/>
        </w:rPr>
        <w:t> цель деятельности с помощью учителя.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05A1C">
        <w:rPr>
          <w:b/>
          <w:bCs/>
          <w:color w:val="000000"/>
        </w:rPr>
        <w:t>Проговаривать</w:t>
      </w:r>
      <w:r w:rsidRPr="00205A1C">
        <w:rPr>
          <w:color w:val="000000"/>
        </w:rPr>
        <w:t> последовательность действий.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05A1C">
        <w:rPr>
          <w:b/>
          <w:bCs/>
          <w:color w:val="000000"/>
        </w:rPr>
        <w:t>Работать</w:t>
      </w:r>
      <w:r w:rsidRPr="00205A1C">
        <w:rPr>
          <w:color w:val="000000"/>
        </w:rPr>
        <w:t> по предложенному учителем плану.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05A1C">
        <w:rPr>
          <w:color w:val="000000"/>
        </w:rPr>
        <w:t>Учиться</w:t>
      </w:r>
      <w:r w:rsidR="00020FDA">
        <w:rPr>
          <w:color w:val="000000"/>
        </w:rPr>
        <w:t xml:space="preserve"> совместно с учителем и другими </w:t>
      </w:r>
      <w:r w:rsidRPr="00205A1C">
        <w:rPr>
          <w:color w:val="000000"/>
        </w:rPr>
        <w:t>учениками </w:t>
      </w:r>
      <w:r w:rsidRPr="00205A1C">
        <w:rPr>
          <w:b/>
          <w:bCs/>
          <w:color w:val="000000"/>
        </w:rPr>
        <w:t>давать</w:t>
      </w:r>
      <w:r w:rsidRPr="00205A1C">
        <w:rPr>
          <w:color w:val="000000"/>
        </w:rPr>
        <w:t> эмоциональную </w:t>
      </w:r>
      <w:r w:rsidRPr="00205A1C">
        <w:rPr>
          <w:b/>
          <w:bCs/>
          <w:color w:val="000000"/>
        </w:rPr>
        <w:t>оценку </w:t>
      </w:r>
      <w:r w:rsidRPr="00205A1C">
        <w:rPr>
          <w:color w:val="000000"/>
        </w:rPr>
        <w:t>деятельности на занятии.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05A1C">
        <w:rPr>
          <w:b/>
          <w:bCs/>
          <w:color w:val="000000"/>
        </w:rPr>
        <w:t>2. Познавательные УУД: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05A1C">
        <w:rPr>
          <w:color w:val="000000"/>
        </w:rPr>
        <w:lastRenderedPageBreak/>
        <w:t>Делать предварительный отбор источников информации: </w:t>
      </w:r>
      <w:r w:rsidRPr="00205A1C">
        <w:rPr>
          <w:b/>
          <w:bCs/>
          <w:color w:val="000000"/>
        </w:rPr>
        <w:t>ориентироваться</w:t>
      </w:r>
      <w:r w:rsidRPr="00205A1C">
        <w:rPr>
          <w:color w:val="000000"/>
        </w:rPr>
        <w:t> в учебнике (на развороте, в оглавлении, в словаре).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05A1C">
        <w:rPr>
          <w:color w:val="000000"/>
        </w:rPr>
        <w:t>Добывать новые знания: </w:t>
      </w:r>
      <w:r w:rsidRPr="00205A1C">
        <w:rPr>
          <w:b/>
          <w:bCs/>
          <w:color w:val="000000"/>
        </w:rPr>
        <w:t>находить ответы</w:t>
      </w:r>
      <w:r w:rsidRPr="00205A1C">
        <w:rPr>
          <w:color w:val="000000"/>
        </w:rPr>
        <w:t> на вопросы, используя учебник, свой жизненный опыт и информацию, полученную на занятии.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05A1C">
        <w:rPr>
          <w:color w:val="000000"/>
        </w:rPr>
        <w:t>Перерабатывать полученную информацию: </w:t>
      </w:r>
      <w:r w:rsidRPr="00205A1C">
        <w:rPr>
          <w:b/>
          <w:bCs/>
          <w:color w:val="000000"/>
        </w:rPr>
        <w:t>делать</w:t>
      </w:r>
      <w:r w:rsidRPr="00205A1C">
        <w:rPr>
          <w:color w:val="000000"/>
        </w:rPr>
        <w:t> выводы в результате совместной работы.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05A1C">
        <w:rPr>
          <w:color w:val="000000"/>
        </w:rPr>
        <w:t>Преобразовывать информацию из одной формы в другую: составлять рассказы на основе простейших моделей, находить и формулировать решение задачи с помощью простейших моделей (предметных, рисунков, схематических рисунков).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05A1C">
        <w:rPr>
          <w:b/>
          <w:bCs/>
          <w:color w:val="000000"/>
        </w:rPr>
        <w:t>3. Коммуникативные УУД</w:t>
      </w:r>
      <w:r w:rsidRPr="00205A1C">
        <w:rPr>
          <w:color w:val="000000"/>
        </w:rPr>
        <w:t>: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05A1C">
        <w:rPr>
          <w:color w:val="000000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05A1C">
        <w:rPr>
          <w:color w:val="000000"/>
        </w:rPr>
        <w:t>Слушать и понимать речь других.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05A1C">
        <w:rPr>
          <w:color w:val="000000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05A1C">
        <w:rPr>
          <w:color w:val="000000"/>
        </w:rPr>
        <w:t>Совместно договариваться о правилах общения и поведения на занятиях кружка, в командной игровой деятельности и следовать им.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05A1C">
        <w:rPr>
          <w:color w:val="000000"/>
        </w:rPr>
        <w:t>Учиться выполнять различные роли в группе (лидера, исполнителя, критика).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05A1C">
        <w:rPr>
          <w:color w:val="000000"/>
        </w:rPr>
        <w:t>Средством формирования этих действий служит организация работы в парах и малых группах.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05A1C">
        <w:rPr>
          <w:b/>
          <w:bCs/>
          <w:color w:val="000000"/>
        </w:rPr>
        <w:t>Оздоровительные результаты программы внеурочной деятельности: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 xml:space="preserve">осознание </w:t>
      </w:r>
      <w:proofErr w:type="gramStart"/>
      <w:r w:rsidR="00205A1C" w:rsidRPr="00205A1C">
        <w:rPr>
          <w:color w:val="000000"/>
        </w:rPr>
        <w:t>обучающимися</w:t>
      </w:r>
      <w:proofErr w:type="gramEnd"/>
      <w:r w:rsidR="00205A1C" w:rsidRPr="00205A1C">
        <w:rPr>
          <w:color w:val="000000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</w:pPr>
      <w:r w:rsidRPr="00205A1C">
        <w:rPr>
          <w:color w:val="000000"/>
        </w:rPr>
        <w:t xml:space="preserve">Первостепенным результатом реализации программы внеурочной деятельности будет сознательное отношение обучающихся к собственному здоровью во всех его </w:t>
      </w:r>
      <w:r w:rsidRPr="00205A1C">
        <w:t>проявлениях.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</w:pPr>
      <w:r w:rsidRPr="00205A1C">
        <w:rPr>
          <w:b/>
          <w:bCs/>
        </w:rPr>
        <w:t>Планируемые результаты: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</w:pPr>
      <w:r w:rsidRPr="00205A1C">
        <w:rPr>
          <w:b/>
          <w:bCs/>
        </w:rPr>
        <w:t>Личностные универсальные учебные действия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05A1C">
        <w:rPr>
          <w:b/>
          <w:bCs/>
          <w:color w:val="000000"/>
        </w:rPr>
        <w:t xml:space="preserve">У </w:t>
      </w:r>
      <w:proofErr w:type="gramStart"/>
      <w:r w:rsidRPr="00205A1C">
        <w:rPr>
          <w:b/>
          <w:bCs/>
          <w:color w:val="000000"/>
        </w:rPr>
        <w:t>обучающегося</w:t>
      </w:r>
      <w:proofErr w:type="gramEnd"/>
      <w:r w:rsidRPr="00205A1C">
        <w:rPr>
          <w:b/>
          <w:bCs/>
          <w:color w:val="000000"/>
        </w:rPr>
        <w:t xml:space="preserve"> будут сформированы: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народ, историю через знакомство с современными Олимпийскими играми и спортивными традициями, представление о героях-спортсменах;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интерес к различным видам физкультурно-спортивной и оздоровительной деятельности;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205A1C" w:rsidRPr="00205A1C">
        <w:rPr>
          <w:color w:val="000000"/>
        </w:rPr>
        <w:t>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внутренняя позиция школьника на уровне положительного отношения к занятиям физкультурой, к школе;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уважение к чувствам и настроениям другого человека, доброжелательное отношение к людям через командные упражнения и подвижные игры;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представления о физической красоте человека через знакомство с физкультурно-оздоровительной деятельностью;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 xml:space="preserve">эстетические идеалы, чувство прекрасного через знакомство с </w:t>
      </w:r>
      <w:proofErr w:type="gramStart"/>
      <w:r w:rsidR="00205A1C" w:rsidRPr="00205A1C">
        <w:rPr>
          <w:color w:val="000000"/>
        </w:rPr>
        <w:t>эстетическими видами</w:t>
      </w:r>
      <w:proofErr w:type="gramEnd"/>
      <w:r w:rsidR="00205A1C" w:rsidRPr="00205A1C">
        <w:rPr>
          <w:color w:val="000000"/>
        </w:rPr>
        <w:t xml:space="preserve"> спорта;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умение видеть красоту, используя методы определения качества техники выполнения движений;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знание основных моральных норм и ориентация на их выполнение в игровых видах спортивной деятельности;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установка на здоровый образ жизни.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205A1C">
        <w:rPr>
          <w:b/>
          <w:bCs/>
          <w:color w:val="000000"/>
        </w:rPr>
        <w:t>Обучающийся</w:t>
      </w:r>
      <w:proofErr w:type="gramEnd"/>
      <w:r w:rsidRPr="00205A1C">
        <w:rPr>
          <w:b/>
          <w:bCs/>
          <w:color w:val="000000"/>
        </w:rPr>
        <w:t xml:space="preserve"> получит возможность для формирования: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понимания значения физической культуры, в жизни человека;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первоначальной ориентации на оценку результатов собственной физкультурно-оздоровительной и спортивной деятельности;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представления о рациональной организации режима дня, самостоятельных физкультурных занятий;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 xml:space="preserve">представления об организации мест для занятий физическими упражнениями и использовании приемов </w:t>
      </w:r>
      <w:proofErr w:type="spellStart"/>
      <w:r w:rsidR="00205A1C" w:rsidRPr="00205A1C">
        <w:rPr>
          <w:color w:val="000000"/>
        </w:rPr>
        <w:t>самостраховки</w:t>
      </w:r>
      <w:proofErr w:type="spellEnd"/>
      <w:r w:rsidR="00205A1C" w:rsidRPr="00205A1C">
        <w:rPr>
          <w:color w:val="000000"/>
        </w:rPr>
        <w:t>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выраженной устойчивой учебно-познавательной мотивации к занятиям физической культурой;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адекватного понимания причин успешного или неуспешного развития физических качеств и освоения учебного материала;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устойчивого следования моральным нормам и этическим требованиям в поведении учащихся в игровой и соревновательной деятельности;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 xml:space="preserve">осознания элементов здоровья, готовности следовать в своих действиях и поступках нормам </w:t>
      </w:r>
      <w:proofErr w:type="spellStart"/>
      <w:r w:rsidR="00205A1C" w:rsidRPr="00205A1C">
        <w:rPr>
          <w:color w:val="000000"/>
        </w:rPr>
        <w:t>здоровьесберегающего</w:t>
      </w:r>
      <w:proofErr w:type="spellEnd"/>
      <w:r w:rsidR="00205A1C" w:rsidRPr="00205A1C">
        <w:rPr>
          <w:color w:val="000000"/>
        </w:rPr>
        <w:t xml:space="preserve"> поведения.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</w:pPr>
      <w:r w:rsidRPr="00205A1C">
        <w:rPr>
          <w:b/>
          <w:bCs/>
        </w:rPr>
        <w:t>Регулятивные универсальные учебные действия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05A1C">
        <w:rPr>
          <w:b/>
          <w:bCs/>
          <w:color w:val="000000"/>
        </w:rPr>
        <w:t>Обучающийся научится: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планировать свои действия в соответствии с поставленной задачей, учитывая свои возможности и условия ее реализации;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205A1C" w:rsidRPr="00205A1C">
        <w:rPr>
          <w:color w:val="000000"/>
        </w:rPr>
        <w:t>оценивать правильность выполнения движений и упражнений спортивно</w:t>
      </w:r>
      <w:r w:rsidR="00801915">
        <w:rPr>
          <w:color w:val="000000"/>
        </w:rPr>
        <w:t xml:space="preserve"> </w:t>
      </w:r>
      <w:r w:rsidR="00205A1C" w:rsidRPr="00205A1C">
        <w:rPr>
          <w:color w:val="000000"/>
        </w:rPr>
        <w:t>оздоровительной деятельности на уровне оценки соответствия их техническим требованиям и правилам безопасности;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адекватно воспринимать предложения и оценку учителей, товарищей;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проводить самоанализ выполненных упражнений на основе знаний техники упражнения;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вносить необходимые коррективы в действия, учитывая характер сделанных ошибок;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различать способ и результат собственных и коллективных действий.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205A1C">
        <w:rPr>
          <w:b/>
          <w:bCs/>
          <w:color w:val="000000"/>
        </w:rPr>
        <w:t>Обучающийся</w:t>
      </w:r>
      <w:proofErr w:type="gramEnd"/>
      <w:r w:rsidRPr="00205A1C">
        <w:rPr>
          <w:b/>
          <w:bCs/>
          <w:color w:val="000000"/>
        </w:rPr>
        <w:t xml:space="preserve"> получит возможность научиться: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в сотрудничестве с учителем ставить новые учебные задачи, учитывая свои физические возможности и психологические особенности;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оценивать технику выполнения упражнения одноклассника, проводить анализ действий игроков во время игры;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самостоятельно осваивать новые упражнения по схеме, данной учителем;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проявлять познавательную инициативу в учебном сотрудничестве в качестве помощника учителя при организации коллективных действий;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осуществлять контроль физического развития, используя тесты для определения уровня развития физических качеств;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проводить самоанализ выполняемых упражнений и по ходу действий вносить необходимые коррективы, учитывая характер сделанных ошибок.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</w:pPr>
      <w:r w:rsidRPr="00205A1C">
        <w:rPr>
          <w:b/>
          <w:bCs/>
        </w:rPr>
        <w:t>Познавательные универсальные учебные действия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05A1C">
        <w:rPr>
          <w:b/>
          <w:bCs/>
          <w:color w:val="000000"/>
        </w:rPr>
        <w:t>Обучающийся научится: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 цифровые ресурсы), в открытом информационном пространстве, в </w:t>
      </w:r>
      <w:proofErr w:type="spellStart"/>
      <w:r w:rsidR="00205A1C" w:rsidRPr="00205A1C">
        <w:rPr>
          <w:color w:val="000000"/>
        </w:rPr>
        <w:t>т.ч</w:t>
      </w:r>
      <w:proofErr w:type="spellEnd"/>
      <w:r w:rsidR="00205A1C" w:rsidRPr="00205A1C">
        <w:rPr>
          <w:color w:val="000000"/>
        </w:rPr>
        <w:t>. контролируемом пространстве Интернета;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 xml:space="preserve">использовать знаково-символические средства, в </w:t>
      </w:r>
      <w:proofErr w:type="spellStart"/>
      <w:r w:rsidR="00205A1C" w:rsidRPr="00205A1C">
        <w:rPr>
          <w:color w:val="000000"/>
        </w:rPr>
        <w:t>т.ч</w:t>
      </w:r>
      <w:proofErr w:type="spellEnd"/>
      <w:r w:rsidR="00205A1C" w:rsidRPr="00205A1C">
        <w:rPr>
          <w:color w:val="000000"/>
        </w:rPr>
        <w:t>. модели и схемы для составления и записи общеразвивающих упражнений и комплексов зарядки;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осуществлять запись о состоянии своего здоровья и самочувствия до и после выполнения физических упражнений;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строить сообщения в устной и письменной форме, используя правила записи и терминологию общеразвивающих упражнений;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читать простое схематическое изображение упражнения и различать условные обозначения;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205A1C">
        <w:rPr>
          <w:b/>
          <w:bCs/>
          <w:color w:val="000000"/>
        </w:rPr>
        <w:t>Обучающийся</w:t>
      </w:r>
      <w:proofErr w:type="gramEnd"/>
      <w:r w:rsidRPr="00205A1C">
        <w:rPr>
          <w:b/>
          <w:bCs/>
          <w:color w:val="000000"/>
        </w:rPr>
        <w:t xml:space="preserve"> получит возможность научиться: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205A1C" w:rsidRPr="00205A1C">
        <w:rPr>
          <w:color w:val="000000"/>
        </w:rPr>
        <w:t>осуществлять расширенный поиск информации с использованием ресурсов библиотек и Интернета;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осознанно и произвольно строить сообщения в устной и письменной форме, используя терминологию, правила записи и названия общеразвивающих упражнений;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осуществлять выбор наиболее эффективных способов подбора упражнений в зависимости от конкретных условий;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самостоятельно достраивать и восполнять недостающие компоненты при составлении комплексов ОРУ и акробатических упражнений;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произвольно и осознанно владеть общими приемами для решения задач в процессе подвижных игр;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анализировать технику игры или выполнения упражнений, строя логичные рассуждения, включающие установление причинно-следственных связей;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выявлять связь занятий физической культурой с трудовой и оборонной деятельностью;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характеризовать роль и значение режима дня в сохранении и укреплении здоровья. 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</w:pPr>
      <w:r w:rsidRPr="00205A1C">
        <w:rPr>
          <w:b/>
          <w:bCs/>
        </w:rPr>
        <w:t>Коммуникативные универсальные учебные действия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05A1C">
        <w:rPr>
          <w:b/>
          <w:bCs/>
          <w:color w:val="000000"/>
        </w:rPr>
        <w:t>Обучающийся научится: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адекватно использовать коммуникативные, прежде всего речевые, средства для решения различных коммуникативных задач игровой и групповой деятельности;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использовать речь для регуляции своего действия и действий партнера;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 xml:space="preserve">допускать возможность существования у людей различных точек зрения, в </w:t>
      </w:r>
      <w:proofErr w:type="spellStart"/>
      <w:r w:rsidR="00205A1C" w:rsidRPr="00205A1C">
        <w:rPr>
          <w:color w:val="000000"/>
        </w:rPr>
        <w:t>т.ч</w:t>
      </w:r>
      <w:proofErr w:type="spellEnd"/>
      <w:r w:rsidR="00205A1C" w:rsidRPr="00205A1C">
        <w:rPr>
          <w:color w:val="000000"/>
        </w:rPr>
        <w:t>. отличной от его собственной, и ориентироваться на позицию партнера в общении и взаимодействии;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разрабатывать единую тактику в игровых действиях, учитывая мнения партнеров по команде;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отстаивать свое мнение, формулируя собственную позицию;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договариваться и приходить к общему решению в совместной игровой и спортивной деятельности, уважая соперника;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контролировать свои действия в коллективной работе;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во время подвижных и спортивных игр строить тактические действия, взаимодействуя с партнером и учитывая его реакцию на игру;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следить за действиями других участников в процессе групповой или игровой деятельности;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контролировать действия партнера во время выполнения групповых упражнений и упражнений в парах;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соблюдать правила взаимодействия с игроками;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205A1C" w:rsidRPr="00205A1C">
        <w:rPr>
          <w:color w:val="000000"/>
        </w:rPr>
        <w:t>задавать вопросы для уточнения техники упражнений или правил игры.</w:t>
      </w:r>
    </w:p>
    <w:p w:rsidR="00205A1C" w:rsidRPr="00205A1C" w:rsidRDefault="00205A1C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205A1C">
        <w:rPr>
          <w:b/>
          <w:bCs/>
          <w:color w:val="000000"/>
        </w:rPr>
        <w:t>Обучающийся</w:t>
      </w:r>
      <w:proofErr w:type="gramEnd"/>
      <w:r w:rsidRPr="00205A1C">
        <w:rPr>
          <w:b/>
          <w:bCs/>
          <w:color w:val="000000"/>
        </w:rPr>
        <w:t xml:space="preserve"> получит возможность научиться: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учитывать в своих действиях позиции других людей и координировать деятельность, несмотря на различия во мнениях;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при столкновении интересов уметь обосновывать собственную позицию, учитывать разные мнения;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аргументировать свою позицию и согласовывать ее с позициями партнеров по команде при выработке общей тактики игры;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продуктивно содействовать разрешению конфликтов на основе учета интересов и позиций партнеров и соперников;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последовательно, точно и полно передавать партнеру необходимую информацию для выполнения дальнейших действий;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задавать вопросы, необходимые для организации собственной деятельности и выполнения упражнений с партнером;</w:t>
      </w:r>
    </w:p>
    <w:p w:rsidR="00205A1C" w:rsidRPr="00205A1C" w:rsidRDefault="0025635D" w:rsidP="00205A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осуществлять взаимный контроль и взаимопомощь при выполнении групповых или парных упражнений, а также осуществлять страховку при выполнении акробатических элементов;</w:t>
      </w:r>
    </w:p>
    <w:p w:rsidR="00497345" w:rsidRPr="0025635D" w:rsidRDefault="0025635D" w:rsidP="0025635D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- </w:t>
      </w:r>
      <w:r w:rsidR="00205A1C" w:rsidRPr="00205A1C">
        <w:rPr>
          <w:color w:val="000000"/>
        </w:rPr>
        <w:t>адекватно использовать речевые средства для эффективного решения разн</w:t>
      </w:r>
      <w:r>
        <w:rPr>
          <w:color w:val="000000"/>
        </w:rPr>
        <w:t>ообразных коммуникативных задач.</w:t>
      </w:r>
    </w:p>
    <w:p w:rsidR="009666CE" w:rsidRDefault="00497345" w:rsidP="0029731E">
      <w:pPr>
        <w:pStyle w:val="a6"/>
        <w:ind w:left="757"/>
        <w:jc w:val="center"/>
        <w:rPr>
          <w:b/>
        </w:rPr>
      </w:pPr>
      <w:r w:rsidRPr="0029731E">
        <w:rPr>
          <w:b/>
        </w:rPr>
        <w:t xml:space="preserve">Содержание курса внеурочной </w:t>
      </w:r>
      <w:r w:rsidR="00581CB9" w:rsidRPr="0029731E">
        <w:rPr>
          <w:b/>
        </w:rPr>
        <w:t xml:space="preserve"> </w:t>
      </w:r>
      <w:r w:rsidR="00B2718A" w:rsidRPr="0029731E">
        <w:rPr>
          <w:b/>
        </w:rPr>
        <w:t>деятельности</w:t>
      </w:r>
    </w:p>
    <w:p w:rsidR="0029731E" w:rsidRPr="0029731E" w:rsidRDefault="0029731E" w:rsidP="0029731E">
      <w:pPr>
        <w:pStyle w:val="a6"/>
        <w:ind w:left="757"/>
        <w:jc w:val="center"/>
        <w:rPr>
          <w:b/>
        </w:rPr>
      </w:pPr>
    </w:p>
    <w:p w:rsidR="0029731E" w:rsidRDefault="0029731E" w:rsidP="0029731E">
      <w:pPr>
        <w:jc w:val="both"/>
      </w:pPr>
      <w:r>
        <w:t xml:space="preserve">      </w:t>
      </w:r>
      <w:r w:rsidRPr="0029731E">
        <w:t>Программа состоит из разделов:</w:t>
      </w:r>
      <w:r>
        <w:t xml:space="preserve"> «Баскетбол», «Волейбол», «Футбол». </w:t>
      </w:r>
    </w:p>
    <w:p w:rsidR="00020FDA" w:rsidRDefault="00020FDA" w:rsidP="0029731E">
      <w:pPr>
        <w:jc w:val="both"/>
      </w:pPr>
    </w:p>
    <w:p w:rsidR="0029731E" w:rsidRDefault="0029731E" w:rsidP="0029731E">
      <w:pPr>
        <w:jc w:val="both"/>
      </w:pPr>
      <w:r>
        <w:t xml:space="preserve">      </w:t>
      </w:r>
      <w:r w:rsidRPr="0029731E">
        <w:rPr>
          <w:b/>
        </w:rPr>
        <w:t>Баскетбол:</w:t>
      </w:r>
      <w:r>
        <w:t xml:space="preserve"> с</w:t>
      </w:r>
      <w:r w:rsidRPr="004E2CEF">
        <w:t>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</w:r>
      <w:r>
        <w:t xml:space="preserve"> </w:t>
      </w:r>
      <w:r w:rsidRPr="00593BDA">
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</w:r>
      <w:r>
        <w:t xml:space="preserve"> </w:t>
      </w:r>
      <w:r w:rsidRPr="00593BDA">
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</w:r>
      <w:r>
        <w:t xml:space="preserve"> </w:t>
      </w:r>
      <w:r w:rsidRPr="00593BDA">
        <w:t>Броски одной и двумя руками с места и в движении (после ведения, после ловли) без сопротивления защитника. Максимальное расстояние до корзины 3,60 метра.</w:t>
      </w:r>
      <w:r>
        <w:t xml:space="preserve"> </w:t>
      </w:r>
      <w:r w:rsidRPr="00593BDA">
        <w:t>Подви</w:t>
      </w:r>
      <w:r>
        <w:t>жные игры на базе баскетбола («Школа мяча», «Гонка мяча», «О</w:t>
      </w:r>
      <w:r w:rsidRPr="00593BDA">
        <w:t>хотники и утки» и т.п.).</w:t>
      </w:r>
    </w:p>
    <w:p w:rsidR="00CF5455" w:rsidRDefault="00CF5455" w:rsidP="0029731E">
      <w:pPr>
        <w:jc w:val="both"/>
      </w:pPr>
    </w:p>
    <w:p w:rsidR="0029731E" w:rsidRDefault="0029731E" w:rsidP="0029731E">
      <w:pPr>
        <w:jc w:val="both"/>
      </w:pPr>
      <w:r>
        <w:t xml:space="preserve">    </w:t>
      </w:r>
      <w:r w:rsidR="0025635D">
        <w:t xml:space="preserve"> </w:t>
      </w:r>
      <w:r w:rsidRPr="0025635D">
        <w:rPr>
          <w:b/>
        </w:rPr>
        <w:t>Волейбол:</w:t>
      </w:r>
      <w:r>
        <w:t xml:space="preserve"> с</w:t>
      </w:r>
      <w:r w:rsidRPr="00213060">
        <w:t>тойки игрока. Перемещение в стойке приставными шагами боком, лицом и спиной вперед. Ходьба, бег и выполнение заданий (сесть на пол, встать, подпрыгнуть и т.п.). Комбинация из основных элементов техники передвижений (перемещение в стойке, поворот, ускорение).</w:t>
      </w:r>
      <w:r>
        <w:t xml:space="preserve"> </w:t>
      </w:r>
      <w:r w:rsidRPr="00747FA6">
        <w:t>Передачи мяча сверху двумя руками на месте и после перемещения вперед. Передачи двумя руками сверху в парах. Передачи мяча над собой. Тоже через сетку. Игра по упрощенным правилам мини-волейбола, игра по правилам в пионербол, игровые задания.</w:t>
      </w:r>
      <w:r>
        <w:t xml:space="preserve"> </w:t>
      </w:r>
      <w:r w:rsidRPr="00747FA6">
        <w:t>Нижняя прямая подача мяча с расстояния 3-6 м от сетки</w:t>
      </w:r>
      <w:r>
        <w:t xml:space="preserve">. </w:t>
      </w:r>
      <w:r w:rsidRPr="000E1FF2">
        <w:t>Прием мяча снизу двумя руками над собой и на сетку. Прием подачи.</w:t>
      </w:r>
      <w:r w:rsidR="0025635D">
        <w:t xml:space="preserve"> </w:t>
      </w:r>
      <w:r w:rsidR="0025635D" w:rsidRPr="000E1FF2">
        <w:t>Игра в волейбол</w:t>
      </w:r>
      <w:r w:rsidR="0025635D">
        <w:t xml:space="preserve">. </w:t>
      </w:r>
      <w:r w:rsidR="0025635D" w:rsidRPr="000E1FF2">
        <w:t>Подвижные игры и эстафеты</w:t>
      </w:r>
      <w:r w:rsidR="0025635D">
        <w:t>.</w:t>
      </w:r>
    </w:p>
    <w:p w:rsidR="0025635D" w:rsidRPr="0070098C" w:rsidRDefault="0025635D" w:rsidP="0025635D">
      <w:pPr>
        <w:spacing w:before="100" w:beforeAutospacing="1" w:after="100" w:afterAutospacing="1"/>
        <w:jc w:val="both"/>
      </w:pPr>
      <w:r>
        <w:lastRenderedPageBreak/>
        <w:t xml:space="preserve">     </w:t>
      </w:r>
      <w:r w:rsidRPr="0025635D">
        <w:rPr>
          <w:b/>
        </w:rPr>
        <w:t>Футбол:</w:t>
      </w:r>
      <w:r>
        <w:t xml:space="preserve"> с</w:t>
      </w:r>
      <w:r w:rsidRPr="0070098C">
        <w:t>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  <w:r>
        <w:t xml:space="preserve"> </w:t>
      </w:r>
      <w:r w:rsidRPr="0070098C">
        <w:t>Удары по неподвижному и катящемуся мячу внутренней стороной стопы и средней частью подъёма, с места, с одного-двух шагов.</w:t>
      </w:r>
      <w:r>
        <w:t xml:space="preserve"> </w:t>
      </w:r>
      <w:r w:rsidRPr="0070098C">
        <w:t>Вбрасывание из-за «боковой» линии.</w:t>
      </w:r>
      <w:r>
        <w:t xml:space="preserve"> </w:t>
      </w:r>
      <w:r w:rsidRPr="0070098C">
        <w:t>Остановка катящегося мяча внутренней стороной стопы и подошвой. Передачи мяча в парах Комбинации из освоенных элементов: ведение, удар (пас), прием мяча, остановка. Игры и игровые задания.</w:t>
      </w:r>
      <w:r>
        <w:t xml:space="preserve"> </w:t>
      </w:r>
      <w:r w:rsidRPr="000B3518">
        <w:t>Подвижные игры: «Точная передача», «Попади в ворота».</w:t>
      </w:r>
      <w:r>
        <w:t xml:space="preserve"> Игра в футбол.</w:t>
      </w:r>
    </w:p>
    <w:p w:rsidR="0025635D" w:rsidRPr="0029731E" w:rsidRDefault="0025635D" w:rsidP="0029731E">
      <w:pPr>
        <w:jc w:val="both"/>
      </w:pPr>
    </w:p>
    <w:p w:rsidR="00497345" w:rsidRDefault="0029731E" w:rsidP="0049734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31FA5" w:rsidRDefault="00931FA5" w:rsidP="00497345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666CE" w:rsidRDefault="00E55BF0" w:rsidP="00497345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D30F0E" w:rsidRDefault="00D30F0E" w:rsidP="00497345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455" w:rsidRDefault="00CF5455" w:rsidP="00497345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455" w:rsidRDefault="00CF5455" w:rsidP="00497345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455" w:rsidRDefault="00CF5455" w:rsidP="00497345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455" w:rsidRDefault="00CF5455" w:rsidP="00497345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455" w:rsidRDefault="00CF5455" w:rsidP="00497345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455" w:rsidRDefault="00CF5455" w:rsidP="00497345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455" w:rsidRDefault="00CF5455" w:rsidP="00497345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455" w:rsidRDefault="00CF5455" w:rsidP="00497345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455" w:rsidRDefault="00CF5455" w:rsidP="00497345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455" w:rsidRDefault="00CF5455" w:rsidP="00497345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455" w:rsidRDefault="00CF5455" w:rsidP="00497345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455" w:rsidRDefault="00CF5455" w:rsidP="00497345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455" w:rsidRDefault="00CF5455" w:rsidP="00497345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455" w:rsidRDefault="00CF5455" w:rsidP="00497345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455" w:rsidRDefault="00CF5455" w:rsidP="00497345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455" w:rsidRDefault="00CF5455" w:rsidP="00497345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455" w:rsidRDefault="00CF5455" w:rsidP="00497345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455" w:rsidRDefault="00CF5455" w:rsidP="00497345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455" w:rsidRDefault="00CF5455" w:rsidP="00497345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F5455" w:rsidRDefault="00CF5455" w:rsidP="00497345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20FDA" w:rsidRDefault="00020FDA" w:rsidP="00497345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6006E" w:rsidRPr="001E3BA1" w:rsidRDefault="00725A6A" w:rsidP="001E3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19F0" w:rsidRPr="0029731E" w:rsidRDefault="00AD19F0" w:rsidP="0029731E">
      <w:pPr>
        <w:jc w:val="center"/>
        <w:rPr>
          <w:b/>
        </w:rPr>
      </w:pPr>
    </w:p>
    <w:p w:rsidR="00497345" w:rsidRPr="0029731E" w:rsidRDefault="00497345" w:rsidP="0029731E">
      <w:pPr>
        <w:pStyle w:val="a6"/>
        <w:ind w:left="757"/>
        <w:jc w:val="center"/>
        <w:rPr>
          <w:b/>
        </w:rPr>
      </w:pPr>
      <w:r w:rsidRPr="0029731E">
        <w:rPr>
          <w:b/>
        </w:rPr>
        <w:lastRenderedPageBreak/>
        <w:t>Календа</w:t>
      </w:r>
      <w:r w:rsidR="00E55BF0" w:rsidRPr="0029731E">
        <w:rPr>
          <w:b/>
        </w:rPr>
        <w:t>рно – тематическое планирование</w:t>
      </w:r>
      <w:r w:rsidR="00B2718A" w:rsidRPr="0029731E">
        <w:rPr>
          <w:b/>
        </w:rPr>
        <w:t>. 35 часов</w:t>
      </w:r>
    </w:p>
    <w:p w:rsidR="004E2CEF" w:rsidRPr="004E2CEF" w:rsidRDefault="004E2CEF" w:rsidP="004E2CEF">
      <w:pPr>
        <w:jc w:val="center"/>
        <w:rPr>
          <w:b/>
        </w:rPr>
      </w:pP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850"/>
        <w:gridCol w:w="2127"/>
        <w:gridCol w:w="4961"/>
        <w:gridCol w:w="1701"/>
        <w:gridCol w:w="1276"/>
      </w:tblGrid>
      <w:tr w:rsidR="004E2CEF" w:rsidRPr="004E2CEF" w:rsidTr="00593BDA">
        <w:trPr>
          <w:trHeight w:val="570"/>
        </w:trPr>
        <w:tc>
          <w:tcPr>
            <w:tcW w:w="850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Тема</w:t>
            </w:r>
          </w:p>
          <w:p w:rsidR="00593BDA" w:rsidRPr="004E2CEF" w:rsidRDefault="00593BDA" w:rsidP="004E2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Дата</w:t>
            </w:r>
          </w:p>
        </w:tc>
      </w:tr>
      <w:tr w:rsidR="00593BDA" w:rsidRPr="004E2CEF" w:rsidTr="004E2CEF">
        <w:trPr>
          <w:trHeight w:val="525"/>
        </w:trPr>
        <w:tc>
          <w:tcPr>
            <w:tcW w:w="850" w:type="dxa"/>
          </w:tcPr>
          <w:p w:rsidR="00593BDA" w:rsidRPr="004E2CEF" w:rsidRDefault="00593BDA" w:rsidP="004E2CEF">
            <w:pPr>
              <w:jc w:val="center"/>
            </w:pPr>
          </w:p>
        </w:tc>
        <w:tc>
          <w:tcPr>
            <w:tcW w:w="2127" w:type="dxa"/>
          </w:tcPr>
          <w:p w:rsidR="00593BDA" w:rsidRDefault="00593BDA" w:rsidP="004E2CEF">
            <w:pPr>
              <w:jc w:val="center"/>
              <w:rPr>
                <w:sz w:val="24"/>
                <w:szCs w:val="24"/>
              </w:rPr>
            </w:pPr>
          </w:p>
          <w:p w:rsidR="00593BDA" w:rsidRPr="004E2CEF" w:rsidRDefault="00593BDA" w:rsidP="004E2CEF">
            <w:pPr>
              <w:jc w:val="center"/>
            </w:pPr>
          </w:p>
        </w:tc>
        <w:tc>
          <w:tcPr>
            <w:tcW w:w="4961" w:type="dxa"/>
          </w:tcPr>
          <w:p w:rsidR="00593BDA" w:rsidRPr="0029731E" w:rsidRDefault="00593BDA" w:rsidP="004E2CEF">
            <w:pPr>
              <w:jc w:val="center"/>
              <w:rPr>
                <w:b/>
              </w:rPr>
            </w:pPr>
            <w:r w:rsidRPr="0029731E">
              <w:rPr>
                <w:b/>
              </w:rPr>
              <w:t>Баскетбол</w:t>
            </w:r>
          </w:p>
        </w:tc>
        <w:tc>
          <w:tcPr>
            <w:tcW w:w="1701" w:type="dxa"/>
          </w:tcPr>
          <w:p w:rsidR="00593BDA" w:rsidRPr="004E2CEF" w:rsidRDefault="00593BDA" w:rsidP="004E2CEF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593BDA" w:rsidRPr="004E2CEF" w:rsidRDefault="00593BDA" w:rsidP="004E2CEF">
            <w:pPr>
              <w:jc w:val="center"/>
            </w:pPr>
          </w:p>
        </w:tc>
      </w:tr>
      <w:tr w:rsidR="004E2CEF" w:rsidTr="004E2CEF">
        <w:tc>
          <w:tcPr>
            <w:tcW w:w="850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E2CEF" w:rsidRDefault="004E2CEF" w:rsidP="004E2CEF">
            <w:pPr>
              <w:rPr>
                <w:b/>
                <w:sz w:val="28"/>
                <w:szCs w:val="28"/>
              </w:rPr>
            </w:pPr>
            <w:r w:rsidRPr="004E2CEF">
              <w:rPr>
                <w:sz w:val="24"/>
                <w:szCs w:val="24"/>
              </w:rPr>
              <w:t>Стойки и перемещения баскетболиста</w:t>
            </w:r>
          </w:p>
        </w:tc>
        <w:tc>
          <w:tcPr>
            <w:tcW w:w="4961" w:type="dxa"/>
            <w:vMerge w:val="restart"/>
          </w:tcPr>
          <w:p w:rsidR="004E2CEF" w:rsidRDefault="004E2CEF" w:rsidP="004E2CEF">
            <w:pPr>
              <w:jc w:val="both"/>
              <w:rPr>
                <w:b/>
                <w:sz w:val="28"/>
                <w:szCs w:val="28"/>
              </w:rPr>
            </w:pPr>
            <w:r w:rsidRPr="004E2CEF">
              <w:rPr>
                <w:sz w:val="24"/>
                <w:szCs w:val="24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701" w:type="dxa"/>
          </w:tcPr>
          <w:p w:rsidR="004E2CEF" w:rsidRPr="00747FA6" w:rsidRDefault="004E2CEF" w:rsidP="004E2CEF">
            <w:pPr>
              <w:jc w:val="center"/>
              <w:rPr>
                <w:sz w:val="24"/>
                <w:szCs w:val="24"/>
              </w:rPr>
            </w:pPr>
            <w:r w:rsidRPr="00747FA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CEF" w:rsidTr="004E2CEF">
        <w:tc>
          <w:tcPr>
            <w:tcW w:w="850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E2CEF" w:rsidRDefault="004E2CEF" w:rsidP="004E2CEF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Остановки двумя руками</w:t>
            </w:r>
          </w:p>
        </w:tc>
        <w:tc>
          <w:tcPr>
            <w:tcW w:w="4961" w:type="dxa"/>
            <w:vMerge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CEF" w:rsidRPr="00747FA6" w:rsidRDefault="004E2CEF" w:rsidP="004E2CEF">
            <w:pPr>
              <w:jc w:val="center"/>
              <w:rPr>
                <w:sz w:val="24"/>
                <w:szCs w:val="24"/>
              </w:rPr>
            </w:pPr>
            <w:r w:rsidRPr="00747FA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CEF" w:rsidTr="004E2CEF">
        <w:tc>
          <w:tcPr>
            <w:tcW w:w="850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E2CEF" w:rsidRDefault="004E2CEF" w:rsidP="004E2CEF">
            <w:pPr>
              <w:rPr>
                <w:b/>
                <w:sz w:val="28"/>
                <w:szCs w:val="28"/>
              </w:rPr>
            </w:pPr>
            <w:r w:rsidRPr="004E2CEF">
              <w:rPr>
                <w:sz w:val="24"/>
                <w:szCs w:val="24"/>
              </w:rPr>
              <w:t>Остановки:</w:t>
            </w:r>
            <w:r>
              <w:rPr>
                <w:sz w:val="24"/>
                <w:szCs w:val="24"/>
              </w:rPr>
              <w:t xml:space="preserve"> «Прыжком»</w:t>
            </w:r>
          </w:p>
        </w:tc>
        <w:tc>
          <w:tcPr>
            <w:tcW w:w="4961" w:type="dxa"/>
            <w:vMerge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CEF" w:rsidRPr="00747FA6" w:rsidRDefault="004E2CEF" w:rsidP="004E2CEF">
            <w:pPr>
              <w:jc w:val="center"/>
              <w:rPr>
                <w:sz w:val="24"/>
                <w:szCs w:val="24"/>
              </w:rPr>
            </w:pPr>
            <w:r w:rsidRPr="00747FA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CEF" w:rsidTr="004E2CEF">
        <w:tc>
          <w:tcPr>
            <w:tcW w:w="850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E2CEF" w:rsidRDefault="004E2CEF" w:rsidP="004E2CEF">
            <w:pPr>
              <w:rPr>
                <w:b/>
                <w:sz w:val="28"/>
                <w:szCs w:val="28"/>
              </w:rPr>
            </w:pPr>
            <w:r w:rsidRPr="004E2CEF">
              <w:rPr>
                <w:sz w:val="24"/>
                <w:szCs w:val="24"/>
              </w:rPr>
              <w:t>Остановки:</w:t>
            </w:r>
            <w:r>
              <w:rPr>
                <w:sz w:val="24"/>
                <w:szCs w:val="24"/>
              </w:rPr>
              <w:t xml:space="preserve"> «В два шага»</w:t>
            </w:r>
          </w:p>
        </w:tc>
        <w:tc>
          <w:tcPr>
            <w:tcW w:w="4961" w:type="dxa"/>
            <w:vMerge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CEF" w:rsidRPr="00747FA6" w:rsidRDefault="004E2CEF" w:rsidP="004E2CEF">
            <w:pPr>
              <w:jc w:val="center"/>
              <w:rPr>
                <w:sz w:val="24"/>
                <w:szCs w:val="24"/>
              </w:rPr>
            </w:pPr>
            <w:r w:rsidRPr="00747FA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CEF" w:rsidTr="004E2CEF">
        <w:tc>
          <w:tcPr>
            <w:tcW w:w="850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E2CEF" w:rsidRDefault="004E2CEF" w:rsidP="004E2CEF">
            <w:pPr>
              <w:rPr>
                <w:b/>
                <w:sz w:val="28"/>
                <w:szCs w:val="28"/>
              </w:rPr>
            </w:pPr>
            <w:r w:rsidRPr="004E2CEF">
              <w:rPr>
                <w:sz w:val="24"/>
                <w:szCs w:val="24"/>
              </w:rPr>
              <w:t>Передачи мяча</w:t>
            </w:r>
          </w:p>
        </w:tc>
        <w:tc>
          <w:tcPr>
            <w:tcW w:w="4961" w:type="dxa"/>
            <w:vMerge w:val="restart"/>
          </w:tcPr>
          <w:p w:rsidR="004E2CEF" w:rsidRDefault="00593BDA" w:rsidP="00593BDA">
            <w:pPr>
              <w:jc w:val="both"/>
              <w:rPr>
                <w:b/>
                <w:sz w:val="28"/>
                <w:szCs w:val="28"/>
              </w:rPr>
            </w:pPr>
            <w:r w:rsidRPr="00593BDA">
              <w:rPr>
                <w:sz w:val="24"/>
                <w:szCs w:val="24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701" w:type="dxa"/>
          </w:tcPr>
          <w:p w:rsidR="004E2CEF" w:rsidRPr="00747FA6" w:rsidRDefault="00593BDA" w:rsidP="004E2CEF">
            <w:pPr>
              <w:jc w:val="center"/>
              <w:rPr>
                <w:sz w:val="24"/>
                <w:szCs w:val="24"/>
              </w:rPr>
            </w:pPr>
            <w:r w:rsidRPr="00747FA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CEF" w:rsidTr="004E2CEF">
        <w:tc>
          <w:tcPr>
            <w:tcW w:w="850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E2CEF" w:rsidRDefault="004E2CEF" w:rsidP="004E2CEF">
            <w:pPr>
              <w:rPr>
                <w:b/>
                <w:sz w:val="28"/>
                <w:szCs w:val="28"/>
              </w:rPr>
            </w:pPr>
            <w:r w:rsidRPr="004E2CEF">
              <w:rPr>
                <w:sz w:val="24"/>
                <w:szCs w:val="24"/>
              </w:rPr>
              <w:t>Ловля мяча</w:t>
            </w:r>
          </w:p>
        </w:tc>
        <w:tc>
          <w:tcPr>
            <w:tcW w:w="4961" w:type="dxa"/>
            <w:vMerge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CEF" w:rsidRPr="00747FA6" w:rsidRDefault="00593BDA" w:rsidP="004E2CEF">
            <w:pPr>
              <w:jc w:val="center"/>
              <w:rPr>
                <w:sz w:val="24"/>
                <w:szCs w:val="24"/>
              </w:rPr>
            </w:pPr>
            <w:r w:rsidRPr="00747FA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CEF" w:rsidTr="004E2CEF">
        <w:tc>
          <w:tcPr>
            <w:tcW w:w="850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E2CEF" w:rsidRDefault="00593BDA" w:rsidP="00593BDA">
            <w:pPr>
              <w:rPr>
                <w:b/>
                <w:sz w:val="28"/>
                <w:szCs w:val="28"/>
              </w:rPr>
            </w:pPr>
            <w:r w:rsidRPr="00593BDA">
              <w:rPr>
                <w:sz w:val="24"/>
                <w:szCs w:val="24"/>
              </w:rPr>
              <w:t>Ведение мяча</w:t>
            </w:r>
          </w:p>
        </w:tc>
        <w:tc>
          <w:tcPr>
            <w:tcW w:w="4961" w:type="dxa"/>
          </w:tcPr>
          <w:p w:rsidR="004E2CEF" w:rsidRDefault="00593BDA" w:rsidP="00593BDA">
            <w:pPr>
              <w:jc w:val="both"/>
              <w:rPr>
                <w:b/>
                <w:sz w:val="28"/>
                <w:szCs w:val="28"/>
              </w:rPr>
            </w:pPr>
            <w:r w:rsidRPr="00593BDA">
              <w:rPr>
                <w:sz w:val="24"/>
                <w:szCs w:val="24"/>
              </w:rPr>
      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      </w:r>
          </w:p>
        </w:tc>
        <w:tc>
          <w:tcPr>
            <w:tcW w:w="1701" w:type="dxa"/>
          </w:tcPr>
          <w:p w:rsidR="004E2CEF" w:rsidRPr="00747FA6" w:rsidRDefault="00593BDA" w:rsidP="004E2CEF">
            <w:pPr>
              <w:jc w:val="center"/>
              <w:rPr>
                <w:sz w:val="24"/>
                <w:szCs w:val="24"/>
              </w:rPr>
            </w:pPr>
            <w:r w:rsidRPr="00747FA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CEF" w:rsidTr="004E2CEF">
        <w:tc>
          <w:tcPr>
            <w:tcW w:w="850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4E2CEF" w:rsidRPr="00593BDA" w:rsidRDefault="00593BDA" w:rsidP="004E2CEF">
            <w:pPr>
              <w:jc w:val="center"/>
              <w:rPr>
                <w:sz w:val="24"/>
                <w:szCs w:val="24"/>
              </w:rPr>
            </w:pPr>
            <w:r w:rsidRPr="00593BDA">
              <w:rPr>
                <w:sz w:val="24"/>
                <w:szCs w:val="24"/>
              </w:rPr>
              <w:t>Броски в кольцо</w:t>
            </w:r>
          </w:p>
        </w:tc>
        <w:tc>
          <w:tcPr>
            <w:tcW w:w="4961" w:type="dxa"/>
          </w:tcPr>
          <w:p w:rsidR="004E2CEF" w:rsidRDefault="00593BDA" w:rsidP="00593BDA">
            <w:pPr>
              <w:jc w:val="both"/>
              <w:rPr>
                <w:b/>
                <w:sz w:val="28"/>
                <w:szCs w:val="28"/>
              </w:rPr>
            </w:pPr>
            <w:r w:rsidRPr="00593BDA">
              <w:rPr>
                <w:sz w:val="24"/>
                <w:szCs w:val="24"/>
              </w:rPr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3,60 метра.</w:t>
            </w:r>
          </w:p>
        </w:tc>
        <w:tc>
          <w:tcPr>
            <w:tcW w:w="1701" w:type="dxa"/>
          </w:tcPr>
          <w:p w:rsidR="004E2CEF" w:rsidRPr="00747FA6" w:rsidRDefault="00593BDA" w:rsidP="004E2CEF">
            <w:pPr>
              <w:jc w:val="center"/>
              <w:rPr>
                <w:sz w:val="24"/>
                <w:szCs w:val="24"/>
              </w:rPr>
            </w:pPr>
            <w:r w:rsidRPr="00747FA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3BDA" w:rsidTr="004E2CEF">
        <w:tc>
          <w:tcPr>
            <w:tcW w:w="850" w:type="dxa"/>
          </w:tcPr>
          <w:p w:rsidR="00593BDA" w:rsidRPr="004E2CEF" w:rsidRDefault="00593BDA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93BDA" w:rsidRDefault="00593BDA" w:rsidP="004E2CEF">
            <w:pPr>
              <w:jc w:val="center"/>
              <w:rPr>
                <w:b/>
                <w:sz w:val="28"/>
                <w:szCs w:val="28"/>
              </w:rPr>
            </w:pPr>
            <w:r w:rsidRPr="00593BDA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4961" w:type="dxa"/>
            <w:vMerge w:val="restart"/>
          </w:tcPr>
          <w:p w:rsidR="00593BDA" w:rsidRDefault="00593BDA" w:rsidP="00593BDA">
            <w:pPr>
              <w:jc w:val="both"/>
              <w:rPr>
                <w:b/>
                <w:sz w:val="28"/>
                <w:szCs w:val="28"/>
              </w:rPr>
            </w:pPr>
            <w:r w:rsidRPr="00593BDA">
              <w:rPr>
                <w:sz w:val="24"/>
                <w:szCs w:val="24"/>
              </w:rPr>
              <w:t>Подви</w:t>
            </w:r>
            <w:r>
              <w:rPr>
                <w:sz w:val="24"/>
                <w:szCs w:val="24"/>
              </w:rPr>
              <w:t>жные игры на базе баскетбола («Школа мяча», «Гонка мяча», «О</w:t>
            </w:r>
            <w:r w:rsidRPr="00593BDA">
              <w:rPr>
                <w:sz w:val="24"/>
                <w:szCs w:val="24"/>
              </w:rPr>
              <w:t>хотники и утки» и т.п.).</w:t>
            </w:r>
          </w:p>
        </w:tc>
        <w:tc>
          <w:tcPr>
            <w:tcW w:w="1701" w:type="dxa"/>
          </w:tcPr>
          <w:p w:rsidR="00593BDA" w:rsidRPr="00747FA6" w:rsidRDefault="00593BDA" w:rsidP="004E2CEF">
            <w:pPr>
              <w:jc w:val="center"/>
              <w:rPr>
                <w:sz w:val="24"/>
                <w:szCs w:val="24"/>
              </w:rPr>
            </w:pPr>
            <w:r w:rsidRPr="00747FA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93BDA" w:rsidRDefault="00593BDA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3BDA" w:rsidTr="004E2CEF">
        <w:tc>
          <w:tcPr>
            <w:tcW w:w="850" w:type="dxa"/>
          </w:tcPr>
          <w:p w:rsidR="00593BDA" w:rsidRPr="004E2CEF" w:rsidRDefault="00593BDA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593BDA" w:rsidRDefault="00593BDA" w:rsidP="004E2CEF">
            <w:pPr>
              <w:jc w:val="center"/>
              <w:rPr>
                <w:b/>
                <w:sz w:val="28"/>
                <w:szCs w:val="28"/>
              </w:rPr>
            </w:pPr>
            <w:r w:rsidRPr="00593BDA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4961" w:type="dxa"/>
            <w:vMerge/>
          </w:tcPr>
          <w:p w:rsidR="00593BDA" w:rsidRDefault="00593BDA" w:rsidP="004E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93BDA" w:rsidRPr="00747FA6" w:rsidRDefault="00593BDA" w:rsidP="004E2CEF">
            <w:pPr>
              <w:jc w:val="center"/>
              <w:rPr>
                <w:sz w:val="24"/>
                <w:szCs w:val="24"/>
              </w:rPr>
            </w:pPr>
            <w:r w:rsidRPr="00747FA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93BDA" w:rsidRDefault="00593BDA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3BDA" w:rsidTr="004E2CEF">
        <w:tc>
          <w:tcPr>
            <w:tcW w:w="850" w:type="dxa"/>
          </w:tcPr>
          <w:p w:rsidR="00593BDA" w:rsidRPr="004E2CEF" w:rsidRDefault="00593BDA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593BDA" w:rsidRDefault="00593BDA" w:rsidP="004E2CEF">
            <w:pPr>
              <w:jc w:val="center"/>
              <w:rPr>
                <w:b/>
                <w:sz w:val="28"/>
                <w:szCs w:val="28"/>
              </w:rPr>
            </w:pPr>
            <w:r w:rsidRPr="00593BDA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4961" w:type="dxa"/>
            <w:vMerge/>
          </w:tcPr>
          <w:p w:rsidR="00593BDA" w:rsidRDefault="00593BDA" w:rsidP="004E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93BDA" w:rsidRPr="00747FA6" w:rsidRDefault="00593BDA" w:rsidP="004E2CEF">
            <w:pPr>
              <w:jc w:val="center"/>
              <w:rPr>
                <w:sz w:val="24"/>
                <w:szCs w:val="24"/>
              </w:rPr>
            </w:pPr>
            <w:r w:rsidRPr="00747FA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93BDA" w:rsidRDefault="00593BDA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CEF" w:rsidTr="00747FA6">
        <w:trPr>
          <w:trHeight w:val="345"/>
        </w:trPr>
        <w:tc>
          <w:tcPr>
            <w:tcW w:w="850" w:type="dxa"/>
          </w:tcPr>
          <w:p w:rsidR="004E2CEF" w:rsidRPr="004E2CEF" w:rsidRDefault="004E2CEF" w:rsidP="00747FA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E2CEF" w:rsidRPr="0029731E" w:rsidRDefault="00747FA6" w:rsidP="004E2CEF">
            <w:pPr>
              <w:jc w:val="center"/>
              <w:rPr>
                <w:b/>
                <w:sz w:val="24"/>
                <w:szCs w:val="24"/>
              </w:rPr>
            </w:pPr>
            <w:r w:rsidRPr="0029731E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</w:tcPr>
          <w:p w:rsidR="004E2CEF" w:rsidRPr="00747FA6" w:rsidRDefault="00747FA6" w:rsidP="004E2CEF">
            <w:pPr>
              <w:jc w:val="center"/>
              <w:rPr>
                <w:sz w:val="24"/>
                <w:szCs w:val="24"/>
              </w:rPr>
            </w:pPr>
            <w:r w:rsidRPr="00747FA6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7FA6" w:rsidTr="004E2CEF">
        <w:trPr>
          <w:trHeight w:val="195"/>
        </w:trPr>
        <w:tc>
          <w:tcPr>
            <w:tcW w:w="850" w:type="dxa"/>
          </w:tcPr>
          <w:p w:rsidR="00747FA6" w:rsidRPr="00747FA6" w:rsidRDefault="00747FA6" w:rsidP="00747FA6">
            <w:pPr>
              <w:jc w:val="center"/>
              <w:rPr>
                <w:sz w:val="24"/>
                <w:szCs w:val="24"/>
              </w:rPr>
            </w:pPr>
            <w:r w:rsidRPr="00747FA6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747FA6" w:rsidRPr="00747FA6" w:rsidRDefault="00747FA6" w:rsidP="00747FA6">
            <w:pPr>
              <w:rPr>
                <w:sz w:val="24"/>
                <w:szCs w:val="24"/>
              </w:rPr>
            </w:pPr>
            <w:r w:rsidRPr="00747FA6">
              <w:rPr>
                <w:sz w:val="24"/>
                <w:szCs w:val="24"/>
              </w:rPr>
              <w:t>Перемещения</w:t>
            </w:r>
          </w:p>
        </w:tc>
        <w:tc>
          <w:tcPr>
            <w:tcW w:w="4961" w:type="dxa"/>
          </w:tcPr>
          <w:p w:rsidR="00747FA6" w:rsidRDefault="00747FA6" w:rsidP="00747FA6">
            <w:pPr>
              <w:jc w:val="both"/>
              <w:rPr>
                <w:b/>
                <w:sz w:val="28"/>
                <w:szCs w:val="28"/>
              </w:rPr>
            </w:pPr>
            <w:r w:rsidRPr="00213060">
              <w:rPr>
                <w:sz w:val="24"/>
                <w:szCs w:val="24"/>
              </w:rPr>
              <w:t>Стойки игрока. Перемещение в стойке приставными шагами боком, лицом и спиной вперед. Ходьба, бег и выполнение заданий (сесть на пол, встать, подпрыгнуть и т.п.). Комбинация из основных элементов техники передвижений (перемещение в стойке, поворот, ускорение).</w:t>
            </w:r>
          </w:p>
        </w:tc>
        <w:tc>
          <w:tcPr>
            <w:tcW w:w="1701" w:type="dxa"/>
          </w:tcPr>
          <w:p w:rsidR="00747FA6" w:rsidRPr="00747FA6" w:rsidRDefault="00747FA6" w:rsidP="004E2CEF">
            <w:pPr>
              <w:jc w:val="center"/>
              <w:rPr>
                <w:sz w:val="24"/>
                <w:szCs w:val="24"/>
              </w:rPr>
            </w:pPr>
            <w:r w:rsidRPr="00747FA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7FA6" w:rsidRDefault="00747FA6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CEF" w:rsidTr="004E2CEF">
        <w:tc>
          <w:tcPr>
            <w:tcW w:w="850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4E2CEF" w:rsidRDefault="00747FA6" w:rsidP="00747FA6">
            <w:pPr>
              <w:rPr>
                <w:b/>
                <w:sz w:val="28"/>
                <w:szCs w:val="28"/>
              </w:rPr>
            </w:pPr>
            <w:r w:rsidRPr="00747FA6">
              <w:rPr>
                <w:sz w:val="24"/>
                <w:szCs w:val="24"/>
              </w:rPr>
              <w:t>Передача</w:t>
            </w:r>
          </w:p>
        </w:tc>
        <w:tc>
          <w:tcPr>
            <w:tcW w:w="4961" w:type="dxa"/>
          </w:tcPr>
          <w:p w:rsidR="004E2CEF" w:rsidRDefault="00747FA6" w:rsidP="00747FA6">
            <w:pPr>
              <w:jc w:val="both"/>
              <w:rPr>
                <w:b/>
                <w:sz w:val="28"/>
                <w:szCs w:val="28"/>
              </w:rPr>
            </w:pPr>
            <w:r w:rsidRPr="00747FA6">
              <w:rPr>
                <w:sz w:val="24"/>
                <w:szCs w:val="24"/>
              </w:rPr>
              <w:t>Передачи мяча сверху двумя руками на месте и после перемещения вперед. Передачи двумя руками сверху в парах. Передачи мяча над собой. Тоже через сетку. Игра по упрощенным правилам мини-волейбола, игра по правилам в пионербол, игровые задания.</w:t>
            </w:r>
          </w:p>
        </w:tc>
        <w:tc>
          <w:tcPr>
            <w:tcW w:w="1701" w:type="dxa"/>
          </w:tcPr>
          <w:p w:rsidR="004E2CEF" w:rsidRPr="00747FA6" w:rsidRDefault="00747FA6" w:rsidP="004E2CEF">
            <w:pPr>
              <w:jc w:val="center"/>
              <w:rPr>
                <w:sz w:val="24"/>
                <w:szCs w:val="24"/>
              </w:rPr>
            </w:pPr>
            <w:r w:rsidRPr="00747FA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CEF" w:rsidTr="004E2CEF">
        <w:tc>
          <w:tcPr>
            <w:tcW w:w="850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4E2CEF" w:rsidRDefault="00747FA6" w:rsidP="00747FA6">
            <w:pPr>
              <w:rPr>
                <w:b/>
                <w:sz w:val="28"/>
                <w:szCs w:val="28"/>
              </w:rPr>
            </w:pPr>
            <w:r w:rsidRPr="00747FA6">
              <w:rPr>
                <w:sz w:val="24"/>
                <w:szCs w:val="24"/>
              </w:rPr>
              <w:t>Нижняя прямая подача с середины площадки</w:t>
            </w:r>
          </w:p>
        </w:tc>
        <w:tc>
          <w:tcPr>
            <w:tcW w:w="4961" w:type="dxa"/>
          </w:tcPr>
          <w:p w:rsidR="004E2CEF" w:rsidRDefault="00747FA6" w:rsidP="00747FA6">
            <w:pPr>
              <w:jc w:val="both"/>
              <w:rPr>
                <w:b/>
                <w:sz w:val="28"/>
                <w:szCs w:val="28"/>
              </w:rPr>
            </w:pPr>
            <w:r w:rsidRPr="00747FA6">
              <w:rPr>
                <w:sz w:val="24"/>
                <w:szCs w:val="24"/>
              </w:rPr>
              <w:t>Нижняя прямая подача мяча с расстояния 3-6 м от сетки</w:t>
            </w:r>
            <w:r w:rsidR="000E1FF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E2CEF" w:rsidRPr="00747FA6" w:rsidRDefault="00747FA6" w:rsidP="004E2CEF">
            <w:pPr>
              <w:jc w:val="center"/>
              <w:rPr>
                <w:sz w:val="24"/>
                <w:szCs w:val="24"/>
              </w:rPr>
            </w:pPr>
            <w:r w:rsidRPr="00747FA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CEF" w:rsidTr="004E2CEF">
        <w:tc>
          <w:tcPr>
            <w:tcW w:w="850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4E2CEF" w:rsidRDefault="00747FA6" w:rsidP="00747FA6">
            <w:pPr>
              <w:rPr>
                <w:b/>
                <w:sz w:val="28"/>
                <w:szCs w:val="28"/>
              </w:rPr>
            </w:pPr>
            <w:r w:rsidRPr="00747FA6">
              <w:rPr>
                <w:sz w:val="24"/>
                <w:szCs w:val="24"/>
              </w:rPr>
              <w:t>Прием мяча</w:t>
            </w:r>
          </w:p>
        </w:tc>
        <w:tc>
          <w:tcPr>
            <w:tcW w:w="4961" w:type="dxa"/>
          </w:tcPr>
          <w:p w:rsidR="004E2CEF" w:rsidRDefault="000E1FF2" w:rsidP="000E1FF2">
            <w:pPr>
              <w:jc w:val="both"/>
              <w:rPr>
                <w:b/>
                <w:sz w:val="28"/>
                <w:szCs w:val="28"/>
              </w:rPr>
            </w:pPr>
            <w:r w:rsidRPr="000E1FF2">
              <w:rPr>
                <w:sz w:val="24"/>
                <w:szCs w:val="24"/>
              </w:rPr>
              <w:t>Прием мяча снизу двумя руками над собой и на сетку. Прием подачи.</w:t>
            </w:r>
          </w:p>
        </w:tc>
        <w:tc>
          <w:tcPr>
            <w:tcW w:w="1701" w:type="dxa"/>
          </w:tcPr>
          <w:p w:rsidR="004E2CEF" w:rsidRPr="000E1FF2" w:rsidRDefault="000E1FF2" w:rsidP="004E2CEF">
            <w:pPr>
              <w:jc w:val="center"/>
              <w:rPr>
                <w:sz w:val="24"/>
                <w:szCs w:val="24"/>
              </w:rPr>
            </w:pPr>
            <w:r w:rsidRPr="000E1FF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CEF" w:rsidTr="004E2CEF">
        <w:tc>
          <w:tcPr>
            <w:tcW w:w="850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4E2CEF" w:rsidRPr="000E1FF2" w:rsidRDefault="000E1FF2" w:rsidP="004E2CEF">
            <w:pPr>
              <w:jc w:val="center"/>
              <w:rPr>
                <w:sz w:val="24"/>
                <w:szCs w:val="24"/>
              </w:rPr>
            </w:pPr>
            <w:r w:rsidRPr="000E1FF2">
              <w:rPr>
                <w:sz w:val="24"/>
                <w:szCs w:val="24"/>
              </w:rPr>
              <w:t>Игра в волейбол</w:t>
            </w:r>
          </w:p>
        </w:tc>
        <w:tc>
          <w:tcPr>
            <w:tcW w:w="4961" w:type="dxa"/>
          </w:tcPr>
          <w:p w:rsidR="004E2CEF" w:rsidRDefault="000E1FF2" w:rsidP="000E1FF2">
            <w:pPr>
              <w:rPr>
                <w:b/>
                <w:sz w:val="28"/>
                <w:szCs w:val="28"/>
              </w:rPr>
            </w:pPr>
            <w:r w:rsidRPr="000E1FF2">
              <w:rPr>
                <w:sz w:val="24"/>
                <w:szCs w:val="24"/>
              </w:rPr>
              <w:t>Игра в волейбол</w:t>
            </w:r>
          </w:p>
        </w:tc>
        <w:tc>
          <w:tcPr>
            <w:tcW w:w="1701" w:type="dxa"/>
          </w:tcPr>
          <w:p w:rsidR="004E2CEF" w:rsidRPr="000E1FF2" w:rsidRDefault="000E1FF2" w:rsidP="004E2CEF">
            <w:pPr>
              <w:jc w:val="center"/>
              <w:rPr>
                <w:sz w:val="24"/>
                <w:szCs w:val="24"/>
              </w:rPr>
            </w:pPr>
            <w:r w:rsidRPr="000E1FF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CEF" w:rsidTr="004E2CEF">
        <w:tc>
          <w:tcPr>
            <w:tcW w:w="850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4E2CEF" w:rsidRPr="000E1FF2" w:rsidRDefault="000E1FF2" w:rsidP="004E2CEF">
            <w:pPr>
              <w:jc w:val="center"/>
              <w:rPr>
                <w:sz w:val="24"/>
                <w:szCs w:val="24"/>
              </w:rPr>
            </w:pPr>
            <w:r w:rsidRPr="000E1FF2">
              <w:rPr>
                <w:sz w:val="24"/>
                <w:szCs w:val="24"/>
              </w:rPr>
              <w:t>Игра в волейбол</w:t>
            </w:r>
          </w:p>
        </w:tc>
        <w:tc>
          <w:tcPr>
            <w:tcW w:w="4961" w:type="dxa"/>
          </w:tcPr>
          <w:p w:rsidR="004E2CEF" w:rsidRDefault="000E1FF2" w:rsidP="000E1FF2">
            <w:pPr>
              <w:rPr>
                <w:b/>
                <w:sz w:val="28"/>
                <w:szCs w:val="28"/>
              </w:rPr>
            </w:pPr>
            <w:r w:rsidRPr="000E1FF2">
              <w:rPr>
                <w:sz w:val="24"/>
                <w:szCs w:val="24"/>
              </w:rPr>
              <w:t>Игра в волейбол</w:t>
            </w:r>
          </w:p>
        </w:tc>
        <w:tc>
          <w:tcPr>
            <w:tcW w:w="1701" w:type="dxa"/>
          </w:tcPr>
          <w:p w:rsidR="004E2CEF" w:rsidRPr="000E1FF2" w:rsidRDefault="000E1FF2" w:rsidP="004E2CEF">
            <w:pPr>
              <w:jc w:val="center"/>
              <w:rPr>
                <w:sz w:val="24"/>
                <w:szCs w:val="24"/>
              </w:rPr>
            </w:pPr>
            <w:r w:rsidRPr="000E1FF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CEF" w:rsidTr="004E2CEF">
        <w:tc>
          <w:tcPr>
            <w:tcW w:w="850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4E2CEF" w:rsidRPr="000E1FF2" w:rsidRDefault="000E1FF2" w:rsidP="004E2CEF">
            <w:pPr>
              <w:jc w:val="center"/>
              <w:rPr>
                <w:sz w:val="24"/>
                <w:szCs w:val="24"/>
              </w:rPr>
            </w:pPr>
            <w:r w:rsidRPr="000E1FF2">
              <w:rPr>
                <w:sz w:val="24"/>
                <w:szCs w:val="24"/>
              </w:rPr>
              <w:t>Игра в волейбол</w:t>
            </w:r>
          </w:p>
        </w:tc>
        <w:tc>
          <w:tcPr>
            <w:tcW w:w="4961" w:type="dxa"/>
          </w:tcPr>
          <w:p w:rsidR="004E2CEF" w:rsidRDefault="000E1FF2" w:rsidP="000E1FF2">
            <w:pPr>
              <w:rPr>
                <w:b/>
                <w:sz w:val="28"/>
                <w:szCs w:val="28"/>
              </w:rPr>
            </w:pPr>
            <w:r w:rsidRPr="000E1FF2">
              <w:rPr>
                <w:sz w:val="24"/>
                <w:szCs w:val="24"/>
              </w:rPr>
              <w:t>Игра в волейбол</w:t>
            </w:r>
          </w:p>
        </w:tc>
        <w:tc>
          <w:tcPr>
            <w:tcW w:w="1701" w:type="dxa"/>
          </w:tcPr>
          <w:p w:rsidR="004E2CEF" w:rsidRPr="000E1FF2" w:rsidRDefault="000E1FF2" w:rsidP="004E2CEF">
            <w:pPr>
              <w:jc w:val="center"/>
              <w:rPr>
                <w:sz w:val="24"/>
                <w:szCs w:val="24"/>
              </w:rPr>
            </w:pPr>
            <w:r w:rsidRPr="000E1FF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CEF" w:rsidTr="004E2CEF">
        <w:tc>
          <w:tcPr>
            <w:tcW w:w="850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</w:tcPr>
          <w:p w:rsidR="004E2CEF" w:rsidRDefault="000E1FF2" w:rsidP="000E1FF2">
            <w:pPr>
              <w:rPr>
                <w:b/>
                <w:sz w:val="28"/>
                <w:szCs w:val="28"/>
              </w:rPr>
            </w:pPr>
            <w:r w:rsidRPr="000E1FF2">
              <w:rPr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961" w:type="dxa"/>
          </w:tcPr>
          <w:p w:rsidR="004E2CEF" w:rsidRDefault="000E1FF2" w:rsidP="000E1FF2">
            <w:pPr>
              <w:rPr>
                <w:b/>
                <w:sz w:val="28"/>
                <w:szCs w:val="28"/>
              </w:rPr>
            </w:pPr>
            <w:r w:rsidRPr="000E1FF2">
              <w:rPr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701" w:type="dxa"/>
          </w:tcPr>
          <w:p w:rsidR="004E2CEF" w:rsidRPr="000E1FF2" w:rsidRDefault="000E1FF2" w:rsidP="004E2CEF">
            <w:pPr>
              <w:jc w:val="center"/>
              <w:rPr>
                <w:sz w:val="24"/>
                <w:szCs w:val="24"/>
              </w:rPr>
            </w:pPr>
            <w:r w:rsidRPr="000E1FF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CEF" w:rsidTr="004E2CEF">
        <w:tc>
          <w:tcPr>
            <w:tcW w:w="850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4E2CEF" w:rsidRDefault="000E1FF2" w:rsidP="000E1FF2">
            <w:pPr>
              <w:rPr>
                <w:b/>
                <w:sz w:val="28"/>
                <w:szCs w:val="28"/>
              </w:rPr>
            </w:pPr>
            <w:r w:rsidRPr="000E1FF2">
              <w:rPr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961" w:type="dxa"/>
          </w:tcPr>
          <w:p w:rsidR="004E2CEF" w:rsidRDefault="000E1FF2" w:rsidP="000E1FF2">
            <w:pPr>
              <w:rPr>
                <w:b/>
                <w:sz w:val="28"/>
                <w:szCs w:val="28"/>
              </w:rPr>
            </w:pPr>
            <w:r w:rsidRPr="000E1FF2">
              <w:rPr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701" w:type="dxa"/>
          </w:tcPr>
          <w:p w:rsidR="004E2CEF" w:rsidRPr="000E1FF2" w:rsidRDefault="000E1FF2" w:rsidP="004E2CEF">
            <w:pPr>
              <w:jc w:val="center"/>
              <w:rPr>
                <w:sz w:val="24"/>
                <w:szCs w:val="24"/>
              </w:rPr>
            </w:pPr>
            <w:r w:rsidRPr="000E1FF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CEF" w:rsidTr="004E2CEF">
        <w:tc>
          <w:tcPr>
            <w:tcW w:w="850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4E2CEF" w:rsidRDefault="000E1FF2" w:rsidP="000E1FF2">
            <w:pPr>
              <w:rPr>
                <w:b/>
                <w:sz w:val="28"/>
                <w:szCs w:val="28"/>
              </w:rPr>
            </w:pPr>
            <w:r w:rsidRPr="000E1FF2">
              <w:rPr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961" w:type="dxa"/>
          </w:tcPr>
          <w:p w:rsidR="004E2CEF" w:rsidRDefault="000E1FF2" w:rsidP="000E1FF2">
            <w:pPr>
              <w:rPr>
                <w:b/>
                <w:sz w:val="28"/>
                <w:szCs w:val="28"/>
              </w:rPr>
            </w:pPr>
            <w:r w:rsidRPr="000E1FF2">
              <w:rPr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701" w:type="dxa"/>
          </w:tcPr>
          <w:p w:rsidR="004E2CEF" w:rsidRPr="000E1FF2" w:rsidRDefault="000E1FF2" w:rsidP="004E2CEF">
            <w:pPr>
              <w:jc w:val="center"/>
              <w:rPr>
                <w:sz w:val="24"/>
                <w:szCs w:val="24"/>
              </w:rPr>
            </w:pPr>
            <w:r w:rsidRPr="000E1FF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CEF" w:rsidTr="004E2CEF">
        <w:tc>
          <w:tcPr>
            <w:tcW w:w="850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4E2CEF" w:rsidRDefault="000E1FF2" w:rsidP="000E1FF2">
            <w:pPr>
              <w:rPr>
                <w:b/>
                <w:sz w:val="28"/>
                <w:szCs w:val="28"/>
              </w:rPr>
            </w:pPr>
            <w:r w:rsidRPr="000E1FF2">
              <w:rPr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4961" w:type="dxa"/>
          </w:tcPr>
          <w:p w:rsidR="004E2CEF" w:rsidRDefault="000E1FF2" w:rsidP="000E1FF2">
            <w:pPr>
              <w:rPr>
                <w:b/>
                <w:sz w:val="28"/>
                <w:szCs w:val="28"/>
              </w:rPr>
            </w:pPr>
            <w:r w:rsidRPr="000E1FF2">
              <w:rPr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701" w:type="dxa"/>
          </w:tcPr>
          <w:p w:rsidR="004E2CEF" w:rsidRPr="000E1FF2" w:rsidRDefault="000E1FF2" w:rsidP="004E2CEF">
            <w:pPr>
              <w:jc w:val="center"/>
              <w:rPr>
                <w:sz w:val="24"/>
                <w:szCs w:val="24"/>
              </w:rPr>
            </w:pPr>
            <w:r w:rsidRPr="000E1FF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CEF" w:rsidTr="000E1FF2">
        <w:trPr>
          <w:trHeight w:val="360"/>
        </w:trPr>
        <w:tc>
          <w:tcPr>
            <w:tcW w:w="850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E1FF2" w:rsidRPr="0029731E" w:rsidRDefault="000E1FF2" w:rsidP="004E2CEF">
            <w:pPr>
              <w:jc w:val="center"/>
              <w:rPr>
                <w:b/>
                <w:sz w:val="24"/>
                <w:szCs w:val="24"/>
              </w:rPr>
            </w:pPr>
            <w:r w:rsidRPr="0029731E">
              <w:rPr>
                <w:b/>
                <w:sz w:val="24"/>
                <w:szCs w:val="24"/>
              </w:rPr>
              <w:t>Футбол</w:t>
            </w:r>
          </w:p>
        </w:tc>
        <w:tc>
          <w:tcPr>
            <w:tcW w:w="1701" w:type="dxa"/>
          </w:tcPr>
          <w:p w:rsidR="004E2CEF" w:rsidRPr="000E1FF2" w:rsidRDefault="000E1FF2" w:rsidP="004E2CEF">
            <w:pPr>
              <w:jc w:val="center"/>
              <w:rPr>
                <w:sz w:val="24"/>
                <w:szCs w:val="24"/>
              </w:rPr>
            </w:pPr>
            <w:r w:rsidRPr="000E1FF2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098C" w:rsidTr="004E2CEF">
        <w:trPr>
          <w:trHeight w:val="270"/>
        </w:trPr>
        <w:tc>
          <w:tcPr>
            <w:tcW w:w="850" w:type="dxa"/>
          </w:tcPr>
          <w:p w:rsidR="0070098C" w:rsidRPr="004E2CEF" w:rsidRDefault="0070098C" w:rsidP="004E2CEF">
            <w:pPr>
              <w:jc w:val="center"/>
            </w:pPr>
            <w:r>
              <w:t>23</w:t>
            </w:r>
          </w:p>
        </w:tc>
        <w:tc>
          <w:tcPr>
            <w:tcW w:w="2127" w:type="dxa"/>
          </w:tcPr>
          <w:p w:rsidR="0070098C" w:rsidRDefault="0070098C" w:rsidP="0070098C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Стой</w:t>
            </w:r>
            <w:r w:rsidRPr="0070098C">
              <w:rPr>
                <w:sz w:val="24"/>
                <w:szCs w:val="24"/>
              </w:rPr>
              <w:t>ки и перемещения</w:t>
            </w:r>
          </w:p>
        </w:tc>
        <w:tc>
          <w:tcPr>
            <w:tcW w:w="4961" w:type="dxa"/>
            <w:vMerge w:val="restart"/>
          </w:tcPr>
          <w:p w:rsidR="0070098C" w:rsidRDefault="0070098C" w:rsidP="0070098C">
            <w:pPr>
              <w:jc w:val="both"/>
              <w:rPr>
                <w:b/>
                <w:sz w:val="28"/>
                <w:szCs w:val="28"/>
              </w:rPr>
            </w:pPr>
            <w:r w:rsidRPr="0070098C">
              <w:rPr>
                <w:sz w:val="24"/>
                <w:szCs w:val="24"/>
              </w:rPr>
              <w:t>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      </w:r>
          </w:p>
        </w:tc>
        <w:tc>
          <w:tcPr>
            <w:tcW w:w="1701" w:type="dxa"/>
          </w:tcPr>
          <w:p w:rsidR="0070098C" w:rsidRPr="0070098C" w:rsidRDefault="0070098C" w:rsidP="004E2CEF">
            <w:pPr>
              <w:jc w:val="center"/>
              <w:rPr>
                <w:sz w:val="24"/>
                <w:szCs w:val="24"/>
              </w:rPr>
            </w:pPr>
            <w:r w:rsidRPr="0070098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098C" w:rsidRDefault="0070098C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098C" w:rsidTr="004E2CEF">
        <w:tc>
          <w:tcPr>
            <w:tcW w:w="850" w:type="dxa"/>
          </w:tcPr>
          <w:p w:rsidR="0070098C" w:rsidRPr="004E2CEF" w:rsidRDefault="0070098C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70098C" w:rsidRDefault="0070098C" w:rsidP="0070098C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Стой</w:t>
            </w:r>
            <w:r w:rsidRPr="0070098C">
              <w:rPr>
                <w:sz w:val="24"/>
                <w:szCs w:val="24"/>
              </w:rPr>
              <w:t>ки и перемещения</w:t>
            </w:r>
          </w:p>
        </w:tc>
        <w:tc>
          <w:tcPr>
            <w:tcW w:w="4961" w:type="dxa"/>
            <w:vMerge/>
          </w:tcPr>
          <w:p w:rsidR="0070098C" w:rsidRDefault="0070098C" w:rsidP="004E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0098C" w:rsidRPr="0070098C" w:rsidRDefault="0070098C" w:rsidP="004E2CEF">
            <w:pPr>
              <w:jc w:val="center"/>
              <w:rPr>
                <w:sz w:val="24"/>
                <w:szCs w:val="24"/>
              </w:rPr>
            </w:pPr>
            <w:r w:rsidRPr="0070098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098C" w:rsidRDefault="0070098C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CEF" w:rsidTr="004E2CEF">
        <w:tc>
          <w:tcPr>
            <w:tcW w:w="850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4E2CEF" w:rsidRDefault="0070098C" w:rsidP="0070098C">
            <w:pPr>
              <w:rPr>
                <w:b/>
                <w:sz w:val="28"/>
                <w:szCs w:val="28"/>
              </w:rPr>
            </w:pPr>
            <w:r w:rsidRPr="0070098C">
              <w:rPr>
                <w:sz w:val="24"/>
                <w:szCs w:val="24"/>
              </w:rPr>
              <w:t>Удар внутренней стороной стопы по неподвижному мячу с места, с одного-двух шагов</w:t>
            </w:r>
          </w:p>
        </w:tc>
        <w:tc>
          <w:tcPr>
            <w:tcW w:w="4961" w:type="dxa"/>
          </w:tcPr>
          <w:p w:rsidR="0070098C" w:rsidRPr="0070098C" w:rsidRDefault="0070098C" w:rsidP="0070098C">
            <w:pPr>
              <w:spacing w:before="100" w:beforeAutospacing="1" w:after="100" w:afterAutospacing="1"/>
            </w:pPr>
            <w:r w:rsidRPr="0070098C">
              <w:t>Удары по неподвижному и катящемуся мячу внутренней стороной стопы и средней частью подъёма, с места, с одного-двух шагов.</w:t>
            </w:r>
          </w:p>
          <w:p w:rsidR="004E2CEF" w:rsidRDefault="004E2CEF" w:rsidP="0070098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E2CEF" w:rsidRPr="0070098C" w:rsidRDefault="0070098C" w:rsidP="004E2CEF">
            <w:pPr>
              <w:jc w:val="center"/>
              <w:rPr>
                <w:sz w:val="24"/>
                <w:szCs w:val="24"/>
              </w:rPr>
            </w:pPr>
            <w:r w:rsidRPr="0070098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CEF" w:rsidTr="004E2CEF">
        <w:tc>
          <w:tcPr>
            <w:tcW w:w="850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4E2CEF" w:rsidRDefault="0070098C" w:rsidP="0070098C">
            <w:pPr>
              <w:rPr>
                <w:b/>
                <w:sz w:val="28"/>
                <w:szCs w:val="28"/>
              </w:rPr>
            </w:pPr>
            <w:r w:rsidRPr="0070098C">
              <w:rPr>
                <w:sz w:val="24"/>
                <w:szCs w:val="24"/>
              </w:rPr>
              <w:t>Удар внутренней стороной стопы по мячу, катящемуся навстречу</w:t>
            </w:r>
          </w:p>
        </w:tc>
        <w:tc>
          <w:tcPr>
            <w:tcW w:w="4961" w:type="dxa"/>
          </w:tcPr>
          <w:p w:rsidR="004E2CEF" w:rsidRDefault="0070098C" w:rsidP="0070098C">
            <w:pPr>
              <w:rPr>
                <w:b/>
                <w:sz w:val="28"/>
                <w:szCs w:val="28"/>
              </w:rPr>
            </w:pPr>
            <w:r w:rsidRPr="0070098C">
              <w:rPr>
                <w:sz w:val="24"/>
                <w:szCs w:val="24"/>
              </w:rPr>
              <w:t>Вбрасывание из-за «боковой» линии.</w:t>
            </w:r>
          </w:p>
        </w:tc>
        <w:tc>
          <w:tcPr>
            <w:tcW w:w="1701" w:type="dxa"/>
          </w:tcPr>
          <w:p w:rsidR="004E2CEF" w:rsidRPr="0070098C" w:rsidRDefault="0070098C" w:rsidP="004E2CEF">
            <w:pPr>
              <w:jc w:val="center"/>
              <w:rPr>
                <w:sz w:val="24"/>
                <w:szCs w:val="24"/>
              </w:rPr>
            </w:pPr>
            <w:r w:rsidRPr="0070098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098C" w:rsidTr="004E2CEF">
        <w:tc>
          <w:tcPr>
            <w:tcW w:w="850" w:type="dxa"/>
          </w:tcPr>
          <w:p w:rsidR="0070098C" w:rsidRPr="004E2CEF" w:rsidRDefault="0070098C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70098C" w:rsidRPr="0070098C" w:rsidRDefault="0070098C" w:rsidP="0070098C">
            <w:pPr>
              <w:rPr>
                <w:sz w:val="24"/>
                <w:szCs w:val="24"/>
              </w:rPr>
            </w:pPr>
            <w:r w:rsidRPr="0070098C">
              <w:rPr>
                <w:sz w:val="24"/>
                <w:szCs w:val="24"/>
              </w:rPr>
              <w:t>Передача мяча</w:t>
            </w:r>
          </w:p>
        </w:tc>
        <w:tc>
          <w:tcPr>
            <w:tcW w:w="4961" w:type="dxa"/>
            <w:vMerge w:val="restart"/>
          </w:tcPr>
          <w:p w:rsidR="0070098C" w:rsidRDefault="0070098C" w:rsidP="0070098C">
            <w:pPr>
              <w:jc w:val="both"/>
              <w:rPr>
                <w:b/>
                <w:sz w:val="28"/>
                <w:szCs w:val="28"/>
              </w:rPr>
            </w:pPr>
            <w:r w:rsidRPr="0070098C">
              <w:rPr>
                <w:sz w:val="24"/>
                <w:szCs w:val="24"/>
              </w:rPr>
              <w:t>Остановка катящегося мяча внутренней стороной стопы и подошвой. Передачи мяча в парах Комбинации из освоенных элементов: ведение, удар (пас), прием мяча, остановка. Игры и игровые задания.</w:t>
            </w:r>
          </w:p>
        </w:tc>
        <w:tc>
          <w:tcPr>
            <w:tcW w:w="1701" w:type="dxa"/>
          </w:tcPr>
          <w:p w:rsidR="0070098C" w:rsidRPr="0070098C" w:rsidRDefault="0070098C" w:rsidP="004E2CEF">
            <w:pPr>
              <w:jc w:val="center"/>
              <w:rPr>
                <w:sz w:val="24"/>
                <w:szCs w:val="24"/>
              </w:rPr>
            </w:pPr>
            <w:r w:rsidRPr="0070098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098C" w:rsidRDefault="0070098C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098C" w:rsidTr="004E2CEF">
        <w:tc>
          <w:tcPr>
            <w:tcW w:w="850" w:type="dxa"/>
          </w:tcPr>
          <w:p w:rsidR="0070098C" w:rsidRPr="004E2CEF" w:rsidRDefault="0070098C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70098C" w:rsidRDefault="0070098C" w:rsidP="0070098C">
            <w:pPr>
              <w:rPr>
                <w:b/>
                <w:sz w:val="28"/>
                <w:szCs w:val="28"/>
              </w:rPr>
            </w:pPr>
            <w:r w:rsidRPr="0070098C">
              <w:rPr>
                <w:sz w:val="24"/>
                <w:szCs w:val="24"/>
              </w:rPr>
              <w:t>Передача мяча</w:t>
            </w:r>
          </w:p>
        </w:tc>
        <w:tc>
          <w:tcPr>
            <w:tcW w:w="4961" w:type="dxa"/>
            <w:vMerge/>
          </w:tcPr>
          <w:p w:rsidR="0070098C" w:rsidRDefault="0070098C" w:rsidP="004E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0098C" w:rsidRPr="0070098C" w:rsidRDefault="0070098C" w:rsidP="004E2CEF">
            <w:pPr>
              <w:jc w:val="center"/>
              <w:rPr>
                <w:sz w:val="24"/>
                <w:szCs w:val="24"/>
              </w:rPr>
            </w:pPr>
            <w:r w:rsidRPr="0070098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098C" w:rsidRDefault="0070098C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098C" w:rsidTr="004E2CEF">
        <w:tc>
          <w:tcPr>
            <w:tcW w:w="850" w:type="dxa"/>
          </w:tcPr>
          <w:p w:rsidR="0070098C" w:rsidRPr="004E2CEF" w:rsidRDefault="0070098C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70098C" w:rsidRPr="0070098C" w:rsidRDefault="0070098C" w:rsidP="0070098C">
            <w:pPr>
              <w:rPr>
                <w:sz w:val="24"/>
                <w:szCs w:val="24"/>
              </w:rPr>
            </w:pPr>
            <w:r w:rsidRPr="0070098C">
              <w:rPr>
                <w:sz w:val="24"/>
                <w:szCs w:val="24"/>
              </w:rPr>
              <w:t>Игра в футбол</w:t>
            </w:r>
          </w:p>
        </w:tc>
        <w:tc>
          <w:tcPr>
            <w:tcW w:w="4961" w:type="dxa"/>
            <w:vMerge w:val="restart"/>
          </w:tcPr>
          <w:p w:rsidR="0070098C" w:rsidRPr="0070098C" w:rsidRDefault="0070098C" w:rsidP="0070098C">
            <w:pPr>
              <w:rPr>
                <w:sz w:val="24"/>
                <w:szCs w:val="24"/>
              </w:rPr>
            </w:pPr>
            <w:r w:rsidRPr="0070098C">
              <w:rPr>
                <w:sz w:val="24"/>
                <w:szCs w:val="24"/>
              </w:rPr>
              <w:t>Игра в футбол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0098C" w:rsidRPr="0070098C" w:rsidRDefault="0070098C" w:rsidP="004E2CEF">
            <w:pPr>
              <w:jc w:val="center"/>
              <w:rPr>
                <w:sz w:val="24"/>
                <w:szCs w:val="24"/>
              </w:rPr>
            </w:pPr>
            <w:r w:rsidRPr="0070098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098C" w:rsidRDefault="0070098C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098C" w:rsidTr="004E2CEF">
        <w:tc>
          <w:tcPr>
            <w:tcW w:w="850" w:type="dxa"/>
          </w:tcPr>
          <w:p w:rsidR="0070098C" w:rsidRPr="004E2CEF" w:rsidRDefault="0070098C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70098C" w:rsidRPr="0070098C" w:rsidRDefault="0070098C" w:rsidP="0070098C">
            <w:pPr>
              <w:rPr>
                <w:sz w:val="24"/>
                <w:szCs w:val="24"/>
              </w:rPr>
            </w:pPr>
            <w:r w:rsidRPr="0070098C">
              <w:rPr>
                <w:sz w:val="24"/>
                <w:szCs w:val="24"/>
              </w:rPr>
              <w:t>Игра в футбол</w:t>
            </w:r>
          </w:p>
        </w:tc>
        <w:tc>
          <w:tcPr>
            <w:tcW w:w="4961" w:type="dxa"/>
            <w:vMerge/>
          </w:tcPr>
          <w:p w:rsidR="0070098C" w:rsidRDefault="0070098C" w:rsidP="004E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0098C" w:rsidRPr="0070098C" w:rsidRDefault="0070098C" w:rsidP="004E2CEF">
            <w:pPr>
              <w:jc w:val="center"/>
              <w:rPr>
                <w:sz w:val="24"/>
                <w:szCs w:val="24"/>
              </w:rPr>
            </w:pPr>
            <w:r w:rsidRPr="0070098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098C" w:rsidRDefault="0070098C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098C" w:rsidTr="004E2CEF">
        <w:tc>
          <w:tcPr>
            <w:tcW w:w="850" w:type="dxa"/>
          </w:tcPr>
          <w:p w:rsidR="0070098C" w:rsidRPr="004E2CEF" w:rsidRDefault="0070098C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70098C" w:rsidRPr="0070098C" w:rsidRDefault="0070098C" w:rsidP="0070098C">
            <w:pPr>
              <w:rPr>
                <w:sz w:val="24"/>
                <w:szCs w:val="24"/>
              </w:rPr>
            </w:pPr>
            <w:r w:rsidRPr="0070098C">
              <w:rPr>
                <w:sz w:val="24"/>
                <w:szCs w:val="24"/>
              </w:rPr>
              <w:t>Игра в футбол</w:t>
            </w:r>
          </w:p>
        </w:tc>
        <w:tc>
          <w:tcPr>
            <w:tcW w:w="4961" w:type="dxa"/>
            <w:vMerge/>
          </w:tcPr>
          <w:p w:rsidR="0070098C" w:rsidRDefault="0070098C" w:rsidP="004E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0098C" w:rsidRPr="0070098C" w:rsidRDefault="0070098C" w:rsidP="004E2CEF">
            <w:pPr>
              <w:jc w:val="center"/>
              <w:rPr>
                <w:sz w:val="24"/>
                <w:szCs w:val="24"/>
              </w:rPr>
            </w:pPr>
            <w:r w:rsidRPr="0070098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098C" w:rsidRDefault="0070098C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3518" w:rsidTr="004E2CEF">
        <w:tc>
          <w:tcPr>
            <w:tcW w:w="850" w:type="dxa"/>
          </w:tcPr>
          <w:p w:rsidR="000B3518" w:rsidRPr="004E2CEF" w:rsidRDefault="000B3518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0B3518" w:rsidRDefault="000B3518" w:rsidP="004E2CEF">
            <w:pPr>
              <w:jc w:val="center"/>
              <w:rPr>
                <w:b/>
                <w:sz w:val="28"/>
                <w:szCs w:val="28"/>
              </w:rPr>
            </w:pPr>
            <w:r w:rsidRPr="000B3518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4961" w:type="dxa"/>
            <w:vMerge w:val="restart"/>
          </w:tcPr>
          <w:p w:rsidR="000B3518" w:rsidRDefault="000B3518" w:rsidP="000B3518">
            <w:pPr>
              <w:rPr>
                <w:b/>
                <w:sz w:val="28"/>
                <w:szCs w:val="28"/>
              </w:rPr>
            </w:pPr>
            <w:r w:rsidRPr="000B3518">
              <w:rPr>
                <w:sz w:val="24"/>
                <w:szCs w:val="24"/>
              </w:rPr>
              <w:t>Подвижные игры: «Точная передача», «Попади в ворота».</w:t>
            </w:r>
          </w:p>
        </w:tc>
        <w:tc>
          <w:tcPr>
            <w:tcW w:w="1701" w:type="dxa"/>
          </w:tcPr>
          <w:p w:rsidR="000B3518" w:rsidRPr="000B3518" w:rsidRDefault="000B3518" w:rsidP="004E2CEF">
            <w:pPr>
              <w:jc w:val="center"/>
              <w:rPr>
                <w:sz w:val="24"/>
                <w:szCs w:val="24"/>
              </w:rPr>
            </w:pPr>
            <w:r w:rsidRPr="000B351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3518" w:rsidRDefault="000B3518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3518" w:rsidTr="004E2CEF">
        <w:tc>
          <w:tcPr>
            <w:tcW w:w="850" w:type="dxa"/>
          </w:tcPr>
          <w:p w:rsidR="000B3518" w:rsidRPr="004E2CEF" w:rsidRDefault="000B3518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0B3518" w:rsidRDefault="000B3518" w:rsidP="004E2CEF">
            <w:pPr>
              <w:jc w:val="center"/>
              <w:rPr>
                <w:b/>
                <w:sz w:val="28"/>
                <w:szCs w:val="28"/>
              </w:rPr>
            </w:pPr>
            <w:r w:rsidRPr="000B3518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4961" w:type="dxa"/>
            <w:vMerge/>
          </w:tcPr>
          <w:p w:rsidR="000B3518" w:rsidRDefault="000B3518" w:rsidP="004E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518" w:rsidRPr="000B3518" w:rsidRDefault="000B3518" w:rsidP="004E2CEF">
            <w:pPr>
              <w:jc w:val="center"/>
              <w:rPr>
                <w:sz w:val="24"/>
                <w:szCs w:val="24"/>
              </w:rPr>
            </w:pPr>
            <w:r w:rsidRPr="000B351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3518" w:rsidRDefault="000B3518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3518" w:rsidTr="004E2CEF">
        <w:tc>
          <w:tcPr>
            <w:tcW w:w="850" w:type="dxa"/>
          </w:tcPr>
          <w:p w:rsidR="000B3518" w:rsidRPr="004E2CEF" w:rsidRDefault="000B3518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0B3518" w:rsidRDefault="000B3518" w:rsidP="004E2CEF">
            <w:pPr>
              <w:jc w:val="center"/>
              <w:rPr>
                <w:b/>
                <w:sz w:val="28"/>
                <w:szCs w:val="28"/>
              </w:rPr>
            </w:pPr>
            <w:r w:rsidRPr="000B3518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4961" w:type="dxa"/>
            <w:vMerge/>
          </w:tcPr>
          <w:p w:rsidR="000B3518" w:rsidRDefault="000B3518" w:rsidP="004E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518" w:rsidRPr="000B3518" w:rsidRDefault="000B3518" w:rsidP="004E2CEF">
            <w:pPr>
              <w:jc w:val="center"/>
              <w:rPr>
                <w:sz w:val="24"/>
                <w:szCs w:val="24"/>
              </w:rPr>
            </w:pPr>
            <w:r w:rsidRPr="000B351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3518" w:rsidRDefault="000B3518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CEF" w:rsidTr="004E2CEF">
        <w:tc>
          <w:tcPr>
            <w:tcW w:w="850" w:type="dxa"/>
          </w:tcPr>
          <w:p w:rsidR="004E2CEF" w:rsidRPr="004E2CEF" w:rsidRDefault="004E2CEF" w:rsidP="004E2CEF">
            <w:pPr>
              <w:jc w:val="center"/>
              <w:rPr>
                <w:sz w:val="24"/>
                <w:szCs w:val="24"/>
              </w:rPr>
            </w:pPr>
            <w:r w:rsidRPr="004E2CEF"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4E2CEF" w:rsidRPr="000B3518" w:rsidRDefault="000B3518" w:rsidP="004E2CEF">
            <w:pPr>
              <w:jc w:val="center"/>
              <w:rPr>
                <w:sz w:val="24"/>
                <w:szCs w:val="24"/>
              </w:rPr>
            </w:pPr>
            <w:r w:rsidRPr="000B3518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4961" w:type="dxa"/>
          </w:tcPr>
          <w:p w:rsidR="004E2CEF" w:rsidRPr="000B3518" w:rsidRDefault="000B3518" w:rsidP="000B3518">
            <w:pPr>
              <w:rPr>
                <w:sz w:val="24"/>
                <w:szCs w:val="24"/>
              </w:rPr>
            </w:pPr>
            <w:r w:rsidRPr="000B3518">
              <w:rPr>
                <w:sz w:val="24"/>
                <w:szCs w:val="24"/>
              </w:rPr>
              <w:t>Подведение итогов года</w:t>
            </w:r>
          </w:p>
        </w:tc>
        <w:tc>
          <w:tcPr>
            <w:tcW w:w="1701" w:type="dxa"/>
          </w:tcPr>
          <w:p w:rsidR="004E2CEF" w:rsidRPr="000B3518" w:rsidRDefault="000B3518" w:rsidP="004E2CEF">
            <w:pPr>
              <w:jc w:val="center"/>
              <w:rPr>
                <w:sz w:val="24"/>
                <w:szCs w:val="24"/>
              </w:rPr>
            </w:pPr>
            <w:r w:rsidRPr="000B351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2CEF" w:rsidRDefault="004E2CEF" w:rsidP="004E2CE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E2CEF" w:rsidRPr="004E2CEF" w:rsidRDefault="004E2CEF" w:rsidP="004E2CEF">
      <w:pPr>
        <w:jc w:val="center"/>
        <w:rPr>
          <w:b/>
          <w:sz w:val="28"/>
          <w:szCs w:val="28"/>
        </w:rPr>
      </w:pPr>
    </w:p>
    <w:p w:rsidR="00AD19F0" w:rsidRDefault="000B3518" w:rsidP="00AD1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9732B" w:rsidRDefault="0059732B" w:rsidP="00AD19F0">
      <w:pPr>
        <w:jc w:val="center"/>
        <w:rPr>
          <w:b/>
          <w:sz w:val="28"/>
          <w:szCs w:val="28"/>
        </w:rPr>
      </w:pPr>
    </w:p>
    <w:p w:rsidR="0029731E" w:rsidRDefault="0029731E" w:rsidP="00AD19F0">
      <w:pPr>
        <w:jc w:val="center"/>
        <w:rPr>
          <w:b/>
          <w:sz w:val="28"/>
          <w:szCs w:val="28"/>
        </w:rPr>
      </w:pPr>
    </w:p>
    <w:p w:rsidR="00CF5455" w:rsidRDefault="00CF5455" w:rsidP="00AD19F0">
      <w:pPr>
        <w:jc w:val="center"/>
        <w:rPr>
          <w:b/>
          <w:sz w:val="28"/>
          <w:szCs w:val="28"/>
        </w:rPr>
      </w:pPr>
    </w:p>
    <w:p w:rsidR="00CF5455" w:rsidRDefault="00CF5455" w:rsidP="00AD19F0">
      <w:pPr>
        <w:jc w:val="center"/>
        <w:rPr>
          <w:b/>
          <w:sz w:val="28"/>
          <w:szCs w:val="28"/>
        </w:rPr>
      </w:pPr>
    </w:p>
    <w:p w:rsidR="0029731E" w:rsidRDefault="0029731E" w:rsidP="00AD19F0">
      <w:pPr>
        <w:jc w:val="center"/>
        <w:rPr>
          <w:b/>
          <w:sz w:val="28"/>
          <w:szCs w:val="28"/>
        </w:rPr>
      </w:pPr>
    </w:p>
    <w:p w:rsidR="0029731E" w:rsidRDefault="0029731E" w:rsidP="00AD19F0">
      <w:pPr>
        <w:jc w:val="center"/>
        <w:rPr>
          <w:b/>
          <w:sz w:val="28"/>
          <w:szCs w:val="28"/>
        </w:rPr>
      </w:pPr>
    </w:p>
    <w:p w:rsidR="0029731E" w:rsidRDefault="0029731E" w:rsidP="00AD19F0">
      <w:pPr>
        <w:jc w:val="center"/>
        <w:rPr>
          <w:b/>
          <w:sz w:val="28"/>
          <w:szCs w:val="28"/>
        </w:rPr>
      </w:pPr>
    </w:p>
    <w:p w:rsidR="00020FDA" w:rsidRDefault="00020FDA" w:rsidP="00AD19F0">
      <w:pPr>
        <w:jc w:val="center"/>
        <w:rPr>
          <w:b/>
          <w:sz w:val="28"/>
          <w:szCs w:val="28"/>
        </w:rPr>
      </w:pPr>
    </w:p>
    <w:p w:rsidR="00020FDA" w:rsidRDefault="00020FDA" w:rsidP="00AD19F0">
      <w:pPr>
        <w:jc w:val="center"/>
        <w:rPr>
          <w:b/>
          <w:sz w:val="28"/>
          <w:szCs w:val="28"/>
        </w:rPr>
      </w:pPr>
    </w:p>
    <w:p w:rsidR="00B2718A" w:rsidRDefault="00B2718A" w:rsidP="00AD19F0">
      <w:pPr>
        <w:jc w:val="center"/>
        <w:rPr>
          <w:b/>
          <w:sz w:val="28"/>
          <w:szCs w:val="28"/>
        </w:rPr>
      </w:pPr>
    </w:p>
    <w:p w:rsidR="00B2718A" w:rsidRDefault="00B2718A" w:rsidP="00AD19F0">
      <w:pPr>
        <w:jc w:val="center"/>
        <w:rPr>
          <w:b/>
          <w:sz w:val="28"/>
          <w:szCs w:val="28"/>
        </w:rPr>
      </w:pPr>
    </w:p>
    <w:p w:rsidR="00E55BF0" w:rsidRDefault="00E55BF0" w:rsidP="00E55BF0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CF5455">
        <w:rPr>
          <w:b/>
          <w:bCs/>
          <w:color w:val="000000"/>
        </w:rPr>
        <w:lastRenderedPageBreak/>
        <w:t xml:space="preserve">Список </w:t>
      </w:r>
      <w:r w:rsidR="0029731E" w:rsidRPr="00CF5455">
        <w:rPr>
          <w:b/>
          <w:bCs/>
          <w:color w:val="000000"/>
        </w:rPr>
        <w:t>используемой литературы:</w:t>
      </w:r>
    </w:p>
    <w:p w:rsidR="00995FFE" w:rsidRPr="00020FDA" w:rsidRDefault="00995FFE" w:rsidP="00995FF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</w:t>
      </w:r>
      <w:r w:rsidRPr="00020FDA">
        <w:rPr>
          <w:color w:val="000000"/>
        </w:rPr>
        <w:t xml:space="preserve">. </w:t>
      </w:r>
      <w:proofErr w:type="spellStart"/>
      <w:r w:rsidRPr="00020FDA">
        <w:rPr>
          <w:color w:val="000000"/>
        </w:rPr>
        <w:t>Анискина</w:t>
      </w:r>
      <w:proofErr w:type="spellEnd"/>
      <w:r w:rsidRPr="00020FDA">
        <w:rPr>
          <w:color w:val="000000"/>
        </w:rPr>
        <w:t xml:space="preserve"> С.Н</w:t>
      </w:r>
      <w:r w:rsidRPr="00020FDA">
        <w:rPr>
          <w:i/>
          <w:iCs/>
          <w:color w:val="000000"/>
        </w:rPr>
        <w:t>. </w:t>
      </w:r>
      <w:r w:rsidRPr="00020FDA">
        <w:rPr>
          <w:color w:val="000000"/>
        </w:rPr>
        <w:t>Методика обучения технике игры в баскетбол. - М., 1991.</w:t>
      </w:r>
    </w:p>
    <w:p w:rsidR="00995FFE" w:rsidRDefault="00995FFE" w:rsidP="00995FFE">
      <w:pPr>
        <w:jc w:val="both"/>
      </w:pPr>
      <w:r w:rsidRPr="00995FFE">
        <w:rPr>
          <w:bCs/>
          <w:color w:val="000000"/>
        </w:rPr>
        <w:t xml:space="preserve">2. </w:t>
      </w:r>
      <w:r w:rsidRPr="00995FFE">
        <w:t>Андреев С.Н. Футбол в школе. М.: Просвещение. 1986 – 144 с.</w:t>
      </w:r>
    </w:p>
    <w:p w:rsidR="00995FFE" w:rsidRPr="00AD4629" w:rsidRDefault="00995FFE" w:rsidP="00995FFE">
      <w:pPr>
        <w:pStyle w:val="a8"/>
        <w:shd w:val="clear" w:color="auto" w:fill="FFFFFF"/>
        <w:spacing w:before="0" w:beforeAutospacing="0" w:after="150" w:afterAutospacing="0"/>
      </w:pPr>
      <w:r>
        <w:t>3.</w:t>
      </w:r>
      <w:r w:rsidRPr="00995FFE">
        <w:t xml:space="preserve"> </w:t>
      </w:r>
      <w:r w:rsidRPr="00AD4629">
        <w:rPr>
          <w:shd w:val="clear" w:color="auto" w:fill="FFFFFF"/>
        </w:rPr>
        <w:t>Голомазов В.А. Ковалев В.Д. Мельников А.Г. Волейбол в школе. М.</w:t>
      </w:r>
      <w:r>
        <w:rPr>
          <w:shd w:val="clear" w:color="auto" w:fill="FFFFFF"/>
        </w:rPr>
        <w:t>:</w:t>
      </w:r>
      <w:r w:rsidRPr="00AD4629">
        <w:rPr>
          <w:shd w:val="clear" w:color="auto" w:fill="FFFFFF"/>
        </w:rPr>
        <w:t>Просв</w:t>
      </w:r>
      <w:r>
        <w:rPr>
          <w:shd w:val="clear" w:color="auto" w:fill="FFFFFF"/>
        </w:rPr>
        <w:t>ещение</w:t>
      </w:r>
      <w:r w:rsidRPr="00AD4629">
        <w:rPr>
          <w:shd w:val="clear" w:color="auto" w:fill="FFFFFF"/>
        </w:rPr>
        <w:t>.1976.</w:t>
      </w:r>
    </w:p>
    <w:p w:rsidR="00995FFE" w:rsidRDefault="00995FFE" w:rsidP="00995FFE">
      <w:pPr>
        <w:pStyle w:val="a8"/>
        <w:shd w:val="clear" w:color="auto" w:fill="FFFFFF"/>
        <w:spacing w:before="0" w:beforeAutospacing="0" w:after="150" w:afterAutospacing="0"/>
      </w:pPr>
      <w:r>
        <w:rPr>
          <w:color w:val="000000"/>
        </w:rPr>
        <w:t>4</w:t>
      </w:r>
      <w:r>
        <w:rPr>
          <w:color w:val="000000"/>
        </w:rPr>
        <w:t xml:space="preserve">. </w:t>
      </w:r>
      <w:r>
        <w:rPr>
          <w:rFonts w:ascii="Arial" w:hAnsi="Arial" w:cs="Arial"/>
          <w:color w:val="646464"/>
          <w:sz w:val="23"/>
          <w:szCs w:val="23"/>
        </w:rPr>
        <w:t> </w:t>
      </w:r>
      <w:r w:rsidRPr="00AD4629">
        <w:t xml:space="preserve">Голомазов, С.В. Теория и методика футбола. Техника игры / С.В. Голомазов, Б.Г. </w:t>
      </w:r>
      <w:proofErr w:type="spellStart"/>
      <w:r w:rsidRPr="00AD4629">
        <w:t>Чирва</w:t>
      </w:r>
      <w:proofErr w:type="spellEnd"/>
      <w:r w:rsidRPr="00AD4629">
        <w:t xml:space="preserve">. - Москва: </w:t>
      </w:r>
      <w:proofErr w:type="spellStart"/>
      <w:r w:rsidRPr="00AD4629">
        <w:t>СпортАкадемПресс</w:t>
      </w:r>
      <w:proofErr w:type="spellEnd"/>
      <w:r w:rsidRPr="00AD4629">
        <w:t>, 2007. - 472 с.</w:t>
      </w:r>
    </w:p>
    <w:p w:rsidR="00995FFE" w:rsidRDefault="00995FFE" w:rsidP="00995FFE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t>5.</w:t>
      </w:r>
      <w:r w:rsidRPr="00995FFE">
        <w:rPr>
          <w:color w:val="000000"/>
        </w:rPr>
        <w:t xml:space="preserve"> </w:t>
      </w:r>
      <w:r w:rsidRPr="00AD4629">
        <w:rPr>
          <w:rFonts w:ascii="YS Text" w:hAnsi="YS Text"/>
          <w:color w:val="000000"/>
          <w:sz w:val="23"/>
          <w:szCs w:val="23"/>
        </w:rPr>
        <w:t xml:space="preserve">Ибрагимова О.А., </w:t>
      </w:r>
      <w:proofErr w:type="spellStart"/>
      <w:r w:rsidRPr="00AD4629">
        <w:rPr>
          <w:rFonts w:ascii="YS Text" w:hAnsi="YS Text"/>
          <w:color w:val="000000"/>
          <w:sz w:val="23"/>
          <w:szCs w:val="23"/>
        </w:rPr>
        <w:t>Вараева</w:t>
      </w:r>
      <w:proofErr w:type="spellEnd"/>
      <w:r w:rsidRPr="00AD4629">
        <w:rPr>
          <w:rFonts w:ascii="YS Text" w:hAnsi="YS Text"/>
          <w:color w:val="000000"/>
          <w:sz w:val="23"/>
          <w:szCs w:val="23"/>
        </w:rPr>
        <w:t xml:space="preserve"> А.Ж., Ибрагимова Е.А.,</w:t>
      </w:r>
      <w:proofErr w:type="spellStart"/>
      <w:r w:rsidRPr="00AD4629">
        <w:rPr>
          <w:rFonts w:ascii="YS Text" w:hAnsi="YS Text"/>
          <w:color w:val="000000"/>
          <w:sz w:val="23"/>
          <w:szCs w:val="23"/>
        </w:rPr>
        <w:t>Малаалиева</w:t>
      </w:r>
      <w:proofErr w:type="spellEnd"/>
      <w:r w:rsidRPr="00AD4629">
        <w:rPr>
          <w:rFonts w:ascii="YS Text" w:hAnsi="YS Text"/>
          <w:color w:val="000000"/>
          <w:sz w:val="23"/>
          <w:szCs w:val="23"/>
        </w:rPr>
        <w:t xml:space="preserve"> П.Ю.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AD4629">
        <w:rPr>
          <w:rFonts w:ascii="YS Text" w:hAnsi="YS Text"/>
          <w:color w:val="000000"/>
          <w:sz w:val="23"/>
          <w:szCs w:val="23"/>
        </w:rPr>
        <w:t>Техника и методика обучения волейболу. Махачкала</w:t>
      </w:r>
      <w:r>
        <w:rPr>
          <w:rFonts w:ascii="YS Text" w:hAnsi="YS Text"/>
          <w:color w:val="000000"/>
          <w:sz w:val="23"/>
          <w:szCs w:val="23"/>
        </w:rPr>
        <w:t>.</w:t>
      </w:r>
      <w:r w:rsidRPr="00AD4629">
        <w:rPr>
          <w:rFonts w:ascii="YS Text" w:hAnsi="YS Text"/>
          <w:color w:val="000000"/>
          <w:sz w:val="23"/>
          <w:szCs w:val="23"/>
        </w:rPr>
        <w:t xml:space="preserve"> 2016 – 57с.</w:t>
      </w:r>
    </w:p>
    <w:p w:rsidR="00995FFE" w:rsidRPr="00AD4629" w:rsidRDefault="00995FFE" w:rsidP="00995FFE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95FFE" w:rsidRDefault="00995FFE" w:rsidP="00995FF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6</w:t>
      </w:r>
      <w:r w:rsidRPr="0029731E">
        <w:rPr>
          <w:color w:val="000000"/>
        </w:rPr>
        <w:t>.Зимин А.М. «Первые шаги в баскетболе. Учебное пособие для учащихся и учителей» М.: «Просвещение» 2010</w:t>
      </w:r>
      <w:r>
        <w:rPr>
          <w:color w:val="000000"/>
        </w:rPr>
        <w:t xml:space="preserve"> </w:t>
      </w:r>
      <w:r w:rsidRPr="0029731E">
        <w:rPr>
          <w:color w:val="000000"/>
        </w:rPr>
        <w:t>г.</w:t>
      </w:r>
    </w:p>
    <w:p w:rsidR="00995FFE" w:rsidRDefault="00995FFE" w:rsidP="00995FF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7</w:t>
      </w:r>
      <w:r w:rsidRPr="0029731E">
        <w:rPr>
          <w:color w:val="000000"/>
        </w:rPr>
        <w:t xml:space="preserve">.Внеурочная деятельность учащихся. Волейбол: пособие для учителей и </w:t>
      </w:r>
      <w:r>
        <w:rPr>
          <w:color w:val="000000"/>
        </w:rPr>
        <w:t xml:space="preserve">   </w:t>
      </w:r>
      <w:r w:rsidRPr="0029731E">
        <w:rPr>
          <w:color w:val="000000"/>
        </w:rPr>
        <w:t>методистов/</w:t>
      </w:r>
      <w:proofErr w:type="spellStart"/>
      <w:r w:rsidRPr="0029731E">
        <w:rPr>
          <w:color w:val="000000"/>
        </w:rPr>
        <w:t>Г.А.Колодиницкий</w:t>
      </w:r>
      <w:proofErr w:type="spellEnd"/>
      <w:r w:rsidRPr="0029731E">
        <w:rPr>
          <w:color w:val="000000"/>
        </w:rPr>
        <w:t>, В.С. Кузнецов, М.В. Маслов.- М.: Просвещение, 2011.-77с.: ил.- (Работаем по новым стандартам).</w:t>
      </w:r>
    </w:p>
    <w:p w:rsidR="00995FFE" w:rsidRPr="00AD4629" w:rsidRDefault="00995FFE" w:rsidP="00995FFE">
      <w:pPr>
        <w:pStyle w:val="a8"/>
        <w:shd w:val="clear" w:color="auto" w:fill="FFFFFF"/>
        <w:spacing w:before="0" w:beforeAutospacing="0" w:after="150" w:afterAutospacing="0"/>
      </w:pPr>
    </w:p>
    <w:p w:rsidR="00995FFE" w:rsidRPr="00995FFE" w:rsidRDefault="00995FFE" w:rsidP="00995FFE">
      <w:pPr>
        <w:jc w:val="both"/>
      </w:pPr>
    </w:p>
    <w:p w:rsidR="00995FFE" w:rsidRDefault="00995FFE" w:rsidP="00995FFE">
      <w:pPr>
        <w:pStyle w:val="a8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</w:p>
    <w:p w:rsidR="00995FFE" w:rsidRDefault="00995FFE" w:rsidP="00E55BF0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995FFE" w:rsidRDefault="00995FFE" w:rsidP="00E55BF0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995FFE" w:rsidRPr="00CF5455" w:rsidRDefault="00995FFE" w:rsidP="00E55BF0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E55BF0" w:rsidRPr="00F6006E" w:rsidRDefault="00E55BF0" w:rsidP="00E55BF0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567E9" w:rsidRPr="00AD4629" w:rsidRDefault="00995FFE" w:rsidP="00AD4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sectPr w:rsidR="008567E9" w:rsidRPr="00AD4629" w:rsidSect="002863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DCE" w:rsidRDefault="00C82DCE" w:rsidP="009666CE">
      <w:r>
        <w:separator/>
      </w:r>
    </w:p>
  </w:endnote>
  <w:endnote w:type="continuationSeparator" w:id="0">
    <w:p w:rsidR="00C82DCE" w:rsidRDefault="00C82DCE" w:rsidP="0096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DCE" w:rsidRDefault="00C82DCE" w:rsidP="009666CE">
      <w:r>
        <w:separator/>
      </w:r>
    </w:p>
  </w:footnote>
  <w:footnote w:type="continuationSeparator" w:id="0">
    <w:p w:rsidR="00C82DCE" w:rsidRDefault="00C82DCE" w:rsidP="00966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94D"/>
    <w:multiLevelType w:val="multilevel"/>
    <w:tmpl w:val="6C0E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D21E6"/>
    <w:multiLevelType w:val="multilevel"/>
    <w:tmpl w:val="6C0E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57875"/>
    <w:multiLevelType w:val="multilevel"/>
    <w:tmpl w:val="FB3277D8"/>
    <w:lvl w:ilvl="0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3">
    <w:nsid w:val="4F1931CB"/>
    <w:multiLevelType w:val="multilevel"/>
    <w:tmpl w:val="C872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6C6F51"/>
    <w:multiLevelType w:val="multilevel"/>
    <w:tmpl w:val="3E8E5C82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5">
    <w:nsid w:val="75D53897"/>
    <w:multiLevelType w:val="hybridMultilevel"/>
    <w:tmpl w:val="D92C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929"/>
    <w:rsid w:val="0000779E"/>
    <w:rsid w:val="00020FDA"/>
    <w:rsid w:val="000577F2"/>
    <w:rsid w:val="000B3518"/>
    <w:rsid w:val="000C64DA"/>
    <w:rsid w:val="000E1FF2"/>
    <w:rsid w:val="001A77BE"/>
    <w:rsid w:val="001E3BA1"/>
    <w:rsid w:val="00205A1C"/>
    <w:rsid w:val="00212776"/>
    <w:rsid w:val="0025635D"/>
    <w:rsid w:val="00256929"/>
    <w:rsid w:val="002863CB"/>
    <w:rsid w:val="0029731E"/>
    <w:rsid w:val="002C3258"/>
    <w:rsid w:val="00317065"/>
    <w:rsid w:val="00337F70"/>
    <w:rsid w:val="003A33CF"/>
    <w:rsid w:val="003E3EEF"/>
    <w:rsid w:val="00497345"/>
    <w:rsid w:val="004E2CEF"/>
    <w:rsid w:val="00581CB9"/>
    <w:rsid w:val="00593BDA"/>
    <w:rsid w:val="0059732B"/>
    <w:rsid w:val="005F4A00"/>
    <w:rsid w:val="0070098C"/>
    <w:rsid w:val="00725A6A"/>
    <w:rsid w:val="00735403"/>
    <w:rsid w:val="00741215"/>
    <w:rsid w:val="00747FA6"/>
    <w:rsid w:val="0075782A"/>
    <w:rsid w:val="00801915"/>
    <w:rsid w:val="008567E9"/>
    <w:rsid w:val="008F5122"/>
    <w:rsid w:val="00931FA5"/>
    <w:rsid w:val="009626EA"/>
    <w:rsid w:val="009666CE"/>
    <w:rsid w:val="00992926"/>
    <w:rsid w:val="00995FFE"/>
    <w:rsid w:val="009F214A"/>
    <w:rsid w:val="00A63785"/>
    <w:rsid w:val="00AD19F0"/>
    <w:rsid w:val="00AD4629"/>
    <w:rsid w:val="00B0674A"/>
    <w:rsid w:val="00B2718A"/>
    <w:rsid w:val="00C01ABA"/>
    <w:rsid w:val="00C12678"/>
    <w:rsid w:val="00C567D1"/>
    <w:rsid w:val="00C82DCE"/>
    <w:rsid w:val="00CA71C7"/>
    <w:rsid w:val="00CF5455"/>
    <w:rsid w:val="00D30F0E"/>
    <w:rsid w:val="00D82A03"/>
    <w:rsid w:val="00DF657F"/>
    <w:rsid w:val="00E55BF0"/>
    <w:rsid w:val="00E70C1B"/>
    <w:rsid w:val="00F03A37"/>
    <w:rsid w:val="00F6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A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F03A37"/>
    <w:pPr>
      <w:spacing w:before="100" w:beforeAutospacing="1" w:after="100" w:afterAutospacing="1"/>
    </w:pPr>
  </w:style>
  <w:style w:type="character" w:customStyle="1" w:styleId="c0c2">
    <w:name w:val="c0 c2"/>
    <w:basedOn w:val="a0"/>
    <w:rsid w:val="00F03A37"/>
  </w:style>
  <w:style w:type="paragraph" w:styleId="a4">
    <w:name w:val="Balloon Text"/>
    <w:basedOn w:val="a"/>
    <w:link w:val="a5"/>
    <w:uiPriority w:val="99"/>
    <w:semiHidden/>
    <w:unhideWhenUsed/>
    <w:rsid w:val="00F03A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A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03A37"/>
    <w:pPr>
      <w:ind w:left="720"/>
      <w:contextualSpacing/>
    </w:pPr>
  </w:style>
  <w:style w:type="paragraph" w:customStyle="1" w:styleId="c10">
    <w:name w:val="c10"/>
    <w:basedOn w:val="a"/>
    <w:rsid w:val="00F03A37"/>
    <w:pPr>
      <w:spacing w:before="100" w:beforeAutospacing="1" w:after="100" w:afterAutospacing="1"/>
    </w:pPr>
  </w:style>
  <w:style w:type="character" w:customStyle="1" w:styleId="c3">
    <w:name w:val="c3"/>
    <w:basedOn w:val="a0"/>
    <w:rsid w:val="00F03A37"/>
  </w:style>
  <w:style w:type="table" w:styleId="a7">
    <w:name w:val="Table Grid"/>
    <w:basedOn w:val="a1"/>
    <w:uiPriority w:val="59"/>
    <w:rsid w:val="00F0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97345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D82A03"/>
    <w:rPr>
      <w:i/>
      <w:iCs/>
    </w:rPr>
  </w:style>
  <w:style w:type="paragraph" w:customStyle="1" w:styleId="c9">
    <w:name w:val="c9"/>
    <w:basedOn w:val="a"/>
    <w:rsid w:val="00D82A03"/>
    <w:pPr>
      <w:spacing w:before="100" w:beforeAutospacing="1" w:after="100" w:afterAutospacing="1"/>
    </w:pPr>
  </w:style>
  <w:style w:type="character" w:customStyle="1" w:styleId="c43">
    <w:name w:val="c43"/>
    <w:basedOn w:val="a0"/>
    <w:rsid w:val="00D82A03"/>
  </w:style>
  <w:style w:type="character" w:customStyle="1" w:styleId="c45">
    <w:name w:val="c45"/>
    <w:basedOn w:val="a0"/>
    <w:rsid w:val="00D82A03"/>
  </w:style>
  <w:style w:type="paragraph" w:styleId="aa">
    <w:name w:val="header"/>
    <w:basedOn w:val="a"/>
    <w:link w:val="ab"/>
    <w:uiPriority w:val="99"/>
    <w:semiHidden/>
    <w:unhideWhenUsed/>
    <w:rsid w:val="009666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66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666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666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B525C-D1D0-415A-8E54-E342D252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12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2021-01-21T03:29:00Z</cp:lastPrinted>
  <dcterms:created xsi:type="dcterms:W3CDTF">2020-12-15T14:23:00Z</dcterms:created>
  <dcterms:modified xsi:type="dcterms:W3CDTF">2022-06-30T15:17:00Z</dcterms:modified>
</cp:coreProperties>
</file>