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40" w:firstLineChars="200"/>
        <w:jc w:val="center"/>
        <w:textAlignment w:val="auto"/>
      </w:pPr>
      <w:r>
        <w:drawing>
          <wp:inline distT="0" distB="0" distL="114300" distR="114300">
            <wp:extent cx="6645275" cy="9319895"/>
            <wp:effectExtent l="0" t="0" r="14605" b="698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93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40" w:firstLineChars="20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40" w:firstLineChars="200"/>
        <w:jc w:val="center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center"/>
        <w:textAlignment w:val="auto"/>
        <w:rPr>
          <w:rFonts w:hint="default" w:ascii="Times New Roman" w:hAnsi="Times New Roman" w:eastAsia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714"/>
        </w:tabs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 Рабочая программа по внеурочной деятельности основана в соответствии с новыми стандартами второго поколения.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 Внеурочная деятельность по 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      Рабочая программа внеурочной деятельности «Азбука здоровья»   составлена на основе следующих документов: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- Закона РФ «Об образовании» (в ред. Федеральных законов от 13.01.1996 №12-фз, от 16.11.1997 №144 –фз от 13.02.2002 №20-фз и т.д.) статья 12 п.1 статья 26 п.1,2;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1080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  АКТУАЛЬНОСТЬ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программы «Азбука здоровья».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детей, через деятельные формы взаимодействия, в результате которых только и возможно становление здоровьесберегающей компетентности.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Программа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«Азбука здоровья» включает в себя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 комплексной программой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по </w:t>
      </w:r>
      <w:r>
        <w:rPr>
          <w:rFonts w:hint="default" w:ascii="Times New Roman" w:hAnsi="Times New Roman" w:eastAsia="Times New Roman" w:cs="Times New Roman"/>
          <w:color w:val="333333"/>
          <w:sz w:val="24"/>
          <w:szCs w:val="24"/>
          <w:lang w:eastAsia="ru-RU"/>
        </w:rPr>
        <w:t>формированию культуры здоровья обучающихся, способствующая познавательному и эмоциональному развитию ребенка.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Возраст обучающихся: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7– 10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Срок освоения программы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: программа является долгосрочной и рассчитана на 36 часов.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Форма обучения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– очная.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Набор детей в объединение – свободный.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При реализации программы предусмотрены разные формы организации занятий: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групповая работа;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работа в парах;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индивидуальная работа;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практическая игра;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решение ситуационных задач;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дидактические игры и задания, тренирующие  упражнения;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теоретические занятия;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участие в викторинах.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Режим занятий.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Занятия проводятся 1 раза в неделю по 1 часу.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данной программы: обучение учащихся знаниям и умениям, необходимым для оказания необходимой первой помощи пострадавшим на месте происшествия, а также навыкам самопомощи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программы: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         научить оказывать первую помощь безопасно для себя и пострадавшего;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         определять состояние пострадавшего (травму, заболевание) и распределять порядок действий в зависимости от характера повреждений или состояния;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         взаимодействовать со специалистами скорой помощи и службами, действующим по специальным правилам;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         воспитать готовность к безопасному оказанию первой помощи нуждающимся людям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         выработать необходимые умения и навыки безопасного поведения в повседневной жизни в случае возникновения различных опасных ситуаций.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Программа курса «Азбука здоровья» реализуется в рамках внеурочной деятельности.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Программа построена с учетом уровня подготовки и общего развития учащихся начальной школы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 и сможет помочь себе, своим близким и незнакомым людям.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предмета, курса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формирование потребности соблюдать нормы здорового образа жизни, осознанно выполнять правила безопасности жизнедеятельности;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овладение умениями формулировать личные понятия о безопасности; анализировать причины возникновения опасных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приобретение опыта самостоятельного поиска, анализа и отбора информации в области оказания первой помощи с использованием различных источников и новых информационных технологий;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освоение приемов действий в опасных и чрезвычайных ситуациях природного, техногенного и социального характера;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формирование умений взаимодействовать с окружающими, выполнять различные социальные роли во время и при оказании первой помощи.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знания об опасных и чрезвычайных ситуациях;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• 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Ожидаемый результат обучения по данной программе в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ТЕМАТИЧЕСКОЕ ПЛАНИРОВАНИЕ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7511"/>
        <w:gridCol w:w="1527"/>
        <w:gridCol w:w="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Дружи с водой.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01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об органах чувств.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Уход за зубами.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Уход за руками и ногами.</w:t>
            </w:r>
          </w:p>
        </w:tc>
        <w:tc>
          <w:tcPr>
            <w:tcW w:w="1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о коже.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следует питаться.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сделать сон полезным.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70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Настроение в школе. Настроение после школы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Поведение в школе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Мышцы, кости и суставы.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939" w:hRule="atLeast"/>
          <w:tblCellSpacing w:w="0" w:type="dxa"/>
          <w:jc w:val="center"/>
        </w:trPr>
        <w:tc>
          <w:tcPr>
            <w:tcW w:w="41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закаляться.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правильно вести себя на воде.</w:t>
            </w:r>
          </w:p>
        </w:tc>
        <w:tc>
          <w:tcPr>
            <w:tcW w:w="152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40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7151"/>
        <w:gridCol w:w="14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Почему мы болеем.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Кто и как предохраняет нас от болезней.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Кто нас лечит. Прививки от болезней.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Что нужно знать о лекарствах. Как избежать отравлений.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Безопасность при любой погоде.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безопасного поведения в доме, на улице, в транспорте.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 безопасного поведения на воде.  Правила обращения с огнём.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уберечься от поражения электрическим током.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уберечься от порезов, ушибов, переломов.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защититься от насекомых. Аллергическая реакция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Предосторожности при обращении с животными.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отравлении жидкостями, пищей, парами, газом.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перегревании и тепловом ударе, при ожогах и обморожении.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травмах. Основы медицинских знаний и оказание первой медицинской помощи. Переломы, вывихи и растяжения.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Кровотечение, первая доврачебная помощь. Ушибы, порезы, укусы животных. Решение ситуационных задач.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52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2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попадании инородного тела в дыхательные пути. Первая помощь при обмороке</w:t>
            </w:r>
          </w:p>
        </w:tc>
        <w:tc>
          <w:tcPr>
            <w:tcW w:w="1521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попадании инородных тел в глаз, ухо, нос.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Первая помощь при укусах насекомых, змей, собак и кошек. Решение ситуационных задач.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Сегодняшние заботы медицины.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Как вести себя с незнакомыми людьми.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Как вести себя, когда что – то болит.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Как помочь сохранить здоровье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Мы – одна семья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5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Повторение. Решение ситуационных задач. Зачет.</w:t>
            </w:r>
          </w:p>
        </w:tc>
        <w:tc>
          <w:tcPr>
            <w:tcW w:w="15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right="0" w:firstLine="480" w:firstLineChars="200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tabs>
          <w:tab w:val="left" w:pos="274"/>
        </w:tabs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48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spacing w:val="-8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right="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center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СОДЕРЖАНИЕ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Дружи с водой 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Советы доктора Воды. Друзья Вода и Мыло.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Забота об органах чувств.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Глаза – главные помощники человека. Чтобы уши слышали. Зачем человеку кожа.  Надёжная защита организма. Если кожа повреждена.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Уход за зубами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Почему болят зубы. Чтобы зубы были здоровыми. Как сохранить улыбку красивой.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Уход за руками и ногами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«Рабочие инструменты» человека.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Как следует питаться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Питание – необходимое условие для жизни человека. Здоровая Пища для всей семьи.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Как сделать сон полезным.  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Сон – лучшее лекарство.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Настроение в школе.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Как настроение?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Настроение после школы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Я пришёл из школы.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Поведение в школе 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Я – ученик.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Вредные привычки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Мышцы, кости и суставы.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Скелет – наша опора. Осанка – стройная спина.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Как закаляться.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Если хочешь быть здоров.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правильно вести себя на воде 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Правила безопасности на воде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Почему мы болеем.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Причины болезни.  Признаки болезни.  Как здоровье?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Кто и как предохраняет нас от болезней.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организм помогает себе сам.   Здоровый образ жизни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Кто нас лечит.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Какие врачи нас лечат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Прививки от болезней.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Инфекционные болезни. Прививки от болезней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Что нужно знать о лекарствах. 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Какие лекарства мы выбираем. Домашняя аптечка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избежать отравлений.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Отравление лекарствам Пищевые отравления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Безопасность при любой погоде.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Если солнечно и жарко  Если на улице дождь и гроза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Правила безопасного поведения в доме, на улице, в транспорте.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Опасность в нашем доме Как вести себя на улице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Правила безопасного поведения на воде.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Вода – наш друг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Правила общения с огнём.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Чтобы огонь не причинил вреда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уберечься от поражения электрическим током.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Чем опасен электрический ток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уберечься от порезов, ушибов, переломов.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Травмы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Как защититься от насекомых.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Укусы насекомых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Предосторожности при обращении с животными.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Что мы знаем про кошек и собак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Первая помощь при отравлении жидкостями, пищей, парами, газом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Отравление ядовитыми веществами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Отравление угарным газом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Первая помощь при перегревании и тепловом ударе, при ожогах и обморожениях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помочь себе при тепловом ударе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Как уберечься от мороза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Первая помощь при травмах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Растяжение связок и вывих костей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Переломы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Если ты ушибся и порезался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Кровотечение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, первая доврачебная помощь. Ушибы, порезы, укусы животных.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Первая помощь при попадании инородных тел в глаз, ухо, нос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Если в глаз, ухо, нос или горло попало постороннее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Первая помощь при укусах насекомых, змей, собак и кошек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Укусы змей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вести себя с незнакомыми людьми.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Ответственное поведение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Как вести себя, когда что – то болит.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 Боль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Мы – одна семья.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Мальчишки и девчонки. Моя семья.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Cs/>
          <w:sz w:val="24"/>
          <w:szCs w:val="24"/>
          <w:u w:val="single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Средства  контроля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Контрольные  задания, устный опрос, педагогическое наблюдение, создание проблемных, затруднительных заданий (шаблоны-головоломки и т.п.).викторины. проекты, творческие задания, конкурсы, выставки, акции.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color w:val="FF0000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274"/>
        </w:tabs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Литература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Евдокимова Т.А., Клубкова Е.Ю., Дидур М.Д. Фитбол-гимнастика в оздоровлении организма. Методическое руководство для специалистов ЛФК и фитнес-центров. СПб, 2000.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Ермакова И.А. Психологические игры и упражнения. СПб: КОРОНА-принт, 2006.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Ермакова И.А. Развивающие игры и упражнения. СПб: КОРОНА-принт, 2006.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Зайцев Г.К., Зайцев А.Г. Твое здоровье. Укрепление организма. СПб: Детство-пресс, 2000.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Иванов М.С. Лечебная физкультура при заболеваниях в детском возрасте. М., 1975.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Красикова И.С. Плоскостопие у детей. Профилактика и лечение. Корона принт, СПб, 2003.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Лаптев А.К. Тайна пирамиды здоровья. СПб: РЕТРОС, 1998.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Никитин С.Е., Тришин Т.В. Здоровье и красота вашей осанки. М.: Сов.Спорт, 2002.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Обухова Л.А, Лемяскина Н.А. Тридцать уроков здоровья для первоклассников. Методическое пособие. М.: ТЦ Сфера, 1999.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Онучин Н.А. Дыхательная гимнастика для детей. М., СПб: АСТ, Сова, 2005.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Останко Л.В. Сто веселых упражнений для детей. СПб: Корона принт, 2005.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Потанчук А.А., Спирина И.Ю. Осанка детей. СПб: Комета, 1994.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Соколов П.П. Физкультура против недуга. Гипотонию можно одолеть. М.: Сов. Спорт, 1989.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Смирнов И. Восстановление и профилактика зрения у детей и взрослых. М.: Центрполиграф, 2004.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Смирнов Н.К. Здоровьесберегающие образовательные технологии в работе учителя и школы. М.: Аркти, 2003.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Тихомирова Л.Ф. Упражнения на каждый день: уроки здоровья для детей 5-8 лет. Ярославль: Академия Развития, 2003.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Трищак Е. Энциклопедия массажа от А до Я. М.: Ринол, 2003.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Хухлаева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contextualSpacing/>
        <w:jc w:val="both"/>
        <w:textAlignment w:val="auto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Энциклопедический справочник. Здоровье детей. М.: Русское энциклопедическое товарищество, 2004.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beforeAutospacing="0" w:after="0" w:afterAutospacing="0" w:line="240" w:lineRule="auto"/>
        <w:ind w:left="0" w:right="0" w:firstLine="480" w:firstLineChars="2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A4A15"/>
    <w:multiLevelType w:val="multilevel"/>
    <w:tmpl w:val="271A4A15"/>
    <w:lvl w:ilvl="0" w:tentative="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97" w:hanging="360"/>
      </w:pPr>
    </w:lvl>
    <w:lvl w:ilvl="2" w:tentative="0">
      <w:start w:val="1"/>
      <w:numFmt w:val="lowerRoman"/>
      <w:lvlText w:val="%3."/>
      <w:lvlJc w:val="right"/>
      <w:pPr>
        <w:ind w:left="2517" w:hanging="180"/>
      </w:pPr>
    </w:lvl>
    <w:lvl w:ilvl="3" w:tentative="0">
      <w:start w:val="1"/>
      <w:numFmt w:val="decimal"/>
      <w:lvlText w:val="%4."/>
      <w:lvlJc w:val="left"/>
      <w:pPr>
        <w:ind w:left="3237" w:hanging="360"/>
      </w:pPr>
    </w:lvl>
    <w:lvl w:ilvl="4" w:tentative="0">
      <w:start w:val="1"/>
      <w:numFmt w:val="lowerLetter"/>
      <w:lvlText w:val="%5."/>
      <w:lvlJc w:val="left"/>
      <w:pPr>
        <w:ind w:left="3957" w:hanging="360"/>
      </w:pPr>
    </w:lvl>
    <w:lvl w:ilvl="5" w:tentative="0">
      <w:start w:val="1"/>
      <w:numFmt w:val="lowerRoman"/>
      <w:lvlText w:val="%6."/>
      <w:lvlJc w:val="right"/>
      <w:pPr>
        <w:ind w:left="4677" w:hanging="180"/>
      </w:pPr>
    </w:lvl>
    <w:lvl w:ilvl="6" w:tentative="0">
      <w:start w:val="1"/>
      <w:numFmt w:val="decimal"/>
      <w:lvlText w:val="%7."/>
      <w:lvlJc w:val="left"/>
      <w:pPr>
        <w:ind w:left="5397" w:hanging="360"/>
      </w:pPr>
    </w:lvl>
    <w:lvl w:ilvl="7" w:tentative="0">
      <w:start w:val="1"/>
      <w:numFmt w:val="lowerLetter"/>
      <w:lvlText w:val="%8."/>
      <w:lvlJc w:val="left"/>
      <w:pPr>
        <w:ind w:left="6117" w:hanging="360"/>
      </w:pPr>
    </w:lvl>
    <w:lvl w:ilvl="8" w:tentative="0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FE272FE"/>
    <w:multiLevelType w:val="multilevel"/>
    <w:tmpl w:val="3FE272F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DBA1D52"/>
    <w:multiLevelType w:val="multilevel"/>
    <w:tmpl w:val="7DBA1D5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13BC3"/>
    <w:rsid w:val="000C531A"/>
    <w:rsid w:val="0018598E"/>
    <w:rsid w:val="005E717D"/>
    <w:rsid w:val="00842584"/>
    <w:rsid w:val="00960089"/>
    <w:rsid w:val="00A06E58"/>
    <w:rsid w:val="00E13BC3"/>
    <w:rsid w:val="0E29124F"/>
    <w:rsid w:val="27DD43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4"/>
      <w:szCs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styleId="6">
    <w:name w:val="No Spacing"/>
    <w:basedOn w:val="1"/>
    <w:qFormat/>
    <w:uiPriority w:val="1"/>
    <w:rPr>
      <w:rFonts w:ascii="Times New Roman" w:hAnsi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2202</Words>
  <Characters>12556</Characters>
  <Lines>104</Lines>
  <Paragraphs>29</Paragraphs>
  <TotalTime>3</TotalTime>
  <ScaleCrop>false</ScaleCrop>
  <LinksUpToDate>false</LinksUpToDate>
  <CharactersWithSpaces>14729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2023-08-29T05:12:00Z</dcterms:created>
  <dc:creator>user</dc:creator>
  <cp:lastModifiedBy>Мария Зырянкина</cp:lastModifiedBy>
  <dcterms:modified xsi:type="dcterms:W3CDTF">2023-11-01T09:02:12Z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0DBFE83D466C443CA668937E1C483F65_12</vt:lpwstr>
  </property>
</Properties>
</file>